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21" w:rsidRDefault="00CA1A21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7"/>
        <w:gridCol w:w="1338"/>
        <w:gridCol w:w="5876"/>
      </w:tblGrid>
      <w:tr w:rsidR="00CA1A21">
        <w:trPr>
          <w:cantSplit/>
          <w:trHeight w:val="4217"/>
        </w:trPr>
        <w:tc>
          <w:tcPr>
            <w:tcW w:w="8471" w:type="dxa"/>
            <w:gridSpan w:val="3"/>
            <w:vAlign w:val="center"/>
          </w:tcPr>
          <w:p w:rsidR="00CA1A21" w:rsidRDefault="0096420C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5166995</wp:posOffset>
                      </wp:positionH>
                      <wp:positionV relativeFrom="margin">
                        <wp:posOffset>2172335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EF54A" id="Oval 2" o:spid="_x0000_s1026" style="position:absolute;left:0;text-align:left;margin-left:406.85pt;margin-top:17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HCICwH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CA1A21">
              <w:rPr>
                <w:rFonts w:hint="eastAsia"/>
              </w:rPr>
              <w:t>農業集落排水施設使用料算定方法変更届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340" w:lineRule="exact"/>
            </w:pPr>
            <w:r>
              <w:rPr>
                <w:rFonts w:hint="eastAsia"/>
              </w:rPr>
              <w:t xml:space="preserve">　農業集落排水施設使用料の算定方法を変更したいので、湯沢市農業集落排水施設条例施行</w:t>
            </w:r>
            <w:r w:rsidR="00FF2F76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  <w:p w:rsidR="00CA1A21" w:rsidRDefault="00CA1A21"/>
        </w:tc>
      </w:tr>
      <w:tr w:rsidR="00CA1A21">
        <w:trPr>
          <w:cantSplit/>
          <w:trHeight w:val="360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>湯沢市</w:t>
            </w:r>
            <w:bookmarkStart w:id="0" w:name="_GoBack"/>
            <w:bookmarkEnd w:id="0"/>
          </w:p>
        </w:tc>
      </w:tr>
      <w:tr w:rsidR="00CA1A21">
        <w:trPr>
          <w:cantSplit/>
          <w:trHeight w:val="360"/>
        </w:trPr>
        <w:tc>
          <w:tcPr>
            <w:tcW w:w="1257" w:type="dxa"/>
            <w:vMerge w:val="restart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338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>湯沢市</w:t>
            </w:r>
          </w:p>
        </w:tc>
      </w:tr>
      <w:tr w:rsidR="00CA1A21">
        <w:trPr>
          <w:cantSplit/>
          <w:trHeight w:val="360"/>
        </w:trPr>
        <w:tc>
          <w:tcPr>
            <w:tcW w:w="1257" w:type="dxa"/>
            <w:vMerge/>
            <w:vAlign w:val="center"/>
          </w:tcPr>
          <w:p w:rsidR="00CA1A21" w:rsidRDefault="00CA1A21">
            <w:pPr>
              <w:jc w:val="distribute"/>
            </w:pPr>
          </w:p>
        </w:tc>
        <w:tc>
          <w:tcPr>
            <w:tcW w:w="1338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</w:tr>
      <w:tr w:rsidR="00CA1A21">
        <w:trPr>
          <w:cantSplit/>
          <w:trHeight w:val="628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排除汚水量の算定方法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比較計算から水道の使用水量に変更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水道の使用水量から比較計算に変更</w:t>
            </w:r>
          </w:p>
        </w:tc>
      </w:tr>
      <w:tr w:rsidR="00CA1A21">
        <w:trPr>
          <w:cantSplit/>
          <w:trHeight w:val="946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算定方法変更理由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水道専用使用</w:t>
            </w:r>
            <w:r>
              <w:t>(</w:t>
            </w:r>
            <w:r>
              <w:rPr>
                <w:rFonts w:hint="eastAsia"/>
              </w:rPr>
              <w:t>上水道・簡易水道</w:t>
            </w:r>
            <w:r>
              <w:t>)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水道専用使用から自家用水道併用等に変更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CA1A21">
        <w:trPr>
          <w:cantSplit/>
          <w:trHeight w:val="420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A1A21">
        <w:trPr>
          <w:cantSplit/>
          <w:trHeight w:val="1301"/>
        </w:trPr>
        <w:tc>
          <w:tcPr>
            <w:tcW w:w="8471" w:type="dxa"/>
            <w:gridSpan w:val="3"/>
          </w:tcPr>
          <w:p w:rsidR="00CA1A21" w:rsidRDefault="00CA1A21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CA1A21" w:rsidRDefault="00CA1A21">
      <w:pPr>
        <w:spacing w:before="60" w:after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排除汚水量の算定方法等は、該当するものを○で囲むこと。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160"/>
        <w:gridCol w:w="840"/>
        <w:gridCol w:w="850"/>
        <w:gridCol w:w="1327"/>
        <w:gridCol w:w="937"/>
        <w:gridCol w:w="2037"/>
      </w:tblGrid>
      <w:tr w:rsidR="00CA1A21">
        <w:trPr>
          <w:cantSplit/>
          <w:trHeight w:val="593"/>
        </w:trPr>
        <w:tc>
          <w:tcPr>
            <w:tcW w:w="660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991" w:type="dxa"/>
            <w:gridSpan w:val="5"/>
            <w:vAlign w:val="center"/>
          </w:tcPr>
          <w:p w:rsidR="00CA1A21" w:rsidRDefault="00CA1A21">
            <w:r>
              <w:rPr>
                <w:rFonts w:hint="eastAsia"/>
              </w:rPr>
              <w:t>上記のとおり届出があり、確認の結果相違ないので変更してよろしいか伺います。</w:t>
            </w:r>
          </w:p>
        </w:tc>
      </w:tr>
      <w:tr w:rsidR="00CA1A21">
        <w:trPr>
          <w:cantSplit/>
          <w:trHeight w:val="360"/>
        </w:trPr>
        <w:tc>
          <w:tcPr>
            <w:tcW w:w="660" w:type="dxa"/>
            <w:vMerge w:val="restart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1327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班員</w:t>
            </w:r>
          </w:p>
        </w:tc>
        <w:tc>
          <w:tcPr>
            <w:tcW w:w="937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03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>備考</w:t>
            </w:r>
          </w:p>
          <w:p w:rsidR="00CA1A21" w:rsidRDefault="00CA1A21"/>
          <w:p w:rsidR="00CA1A21" w:rsidRDefault="00CA1A21">
            <w:pPr>
              <w:spacing w:after="120"/>
            </w:pPr>
          </w:p>
        </w:tc>
      </w:tr>
      <w:tr w:rsidR="00CA1A21">
        <w:trPr>
          <w:cantSplit/>
          <w:trHeight w:val="360"/>
        </w:trPr>
        <w:tc>
          <w:tcPr>
            <w:tcW w:w="660" w:type="dxa"/>
            <w:vMerge/>
            <w:vAlign w:val="center"/>
          </w:tcPr>
          <w:p w:rsidR="00CA1A21" w:rsidRDefault="00CA1A21"/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40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Merge/>
            <w:vAlign w:val="center"/>
          </w:tcPr>
          <w:p w:rsidR="00CA1A21" w:rsidRDefault="00CA1A21"/>
        </w:tc>
      </w:tr>
      <w:tr w:rsidR="00CA1A21">
        <w:trPr>
          <w:cantSplit/>
          <w:trHeight w:val="360"/>
        </w:trPr>
        <w:tc>
          <w:tcPr>
            <w:tcW w:w="1320" w:type="dxa"/>
            <w:gridSpan w:val="2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1160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Merge/>
            <w:vAlign w:val="center"/>
          </w:tcPr>
          <w:p w:rsidR="00CA1A21" w:rsidRDefault="00CA1A21"/>
        </w:tc>
        <w:tc>
          <w:tcPr>
            <w:tcW w:w="850" w:type="dxa"/>
            <w:vMerge/>
            <w:vAlign w:val="center"/>
          </w:tcPr>
          <w:p w:rsidR="00CA1A21" w:rsidRDefault="00CA1A21"/>
        </w:tc>
        <w:tc>
          <w:tcPr>
            <w:tcW w:w="1327" w:type="dxa"/>
            <w:vMerge/>
            <w:vAlign w:val="center"/>
          </w:tcPr>
          <w:p w:rsidR="00CA1A21" w:rsidRDefault="00CA1A21"/>
        </w:tc>
        <w:tc>
          <w:tcPr>
            <w:tcW w:w="937" w:type="dxa"/>
            <w:vMerge/>
            <w:vAlign w:val="center"/>
          </w:tcPr>
          <w:p w:rsidR="00CA1A21" w:rsidRDefault="00CA1A21"/>
        </w:tc>
        <w:tc>
          <w:tcPr>
            <w:tcW w:w="2037" w:type="dxa"/>
            <w:vMerge/>
            <w:vAlign w:val="center"/>
          </w:tcPr>
          <w:p w:rsidR="00CA1A21" w:rsidRDefault="00CA1A21"/>
        </w:tc>
      </w:tr>
    </w:tbl>
    <w:p w:rsidR="00CA1A21" w:rsidRDefault="00CA1A21"/>
    <w:sectPr w:rsidR="00CA1A21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21" w:rsidRDefault="00CA1A21" w:rsidP="004579F7">
      <w:r>
        <w:separator/>
      </w:r>
    </w:p>
  </w:endnote>
  <w:endnote w:type="continuationSeparator" w:id="0">
    <w:p w:rsidR="00CA1A21" w:rsidRDefault="00CA1A21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21" w:rsidRDefault="00CA1A21" w:rsidP="004579F7">
      <w:r>
        <w:separator/>
      </w:r>
    </w:p>
  </w:footnote>
  <w:footnote w:type="continuationSeparator" w:id="0">
    <w:p w:rsidR="00CA1A21" w:rsidRDefault="00CA1A21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1"/>
    <w:rsid w:val="001355E0"/>
    <w:rsid w:val="004579F7"/>
    <w:rsid w:val="0096420C"/>
    <w:rsid w:val="00CA1A21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796D7-DAA3-4E8D-BD95-9371A98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髙橋　義明</cp:lastModifiedBy>
  <cp:revision>3</cp:revision>
  <dcterms:created xsi:type="dcterms:W3CDTF">2014-05-02T02:11:00Z</dcterms:created>
  <dcterms:modified xsi:type="dcterms:W3CDTF">2020-04-15T07:34:00Z</dcterms:modified>
</cp:coreProperties>
</file>