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BD" w:rsidRDefault="008F2ABD" w:rsidP="008F2ABD">
      <w:pPr>
        <w:rPr>
          <w:rFonts w:hint="eastAsia"/>
        </w:rPr>
      </w:pPr>
      <w:r>
        <w:rPr>
          <w:rFonts w:hint="eastAsia"/>
        </w:rPr>
        <w:t>参考様式７</w:t>
      </w:r>
    </w:p>
    <w:p w:rsidR="008F2ABD" w:rsidRDefault="008F2ABD" w:rsidP="008F2ABD">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05"/>
        <w:gridCol w:w="1995"/>
        <w:gridCol w:w="3465"/>
        <w:gridCol w:w="3150"/>
      </w:tblGrid>
      <w:tr w:rsidR="008F2ABD" w:rsidTr="00E71BC3">
        <w:trPr>
          <w:trHeight w:val="485"/>
        </w:trPr>
        <w:tc>
          <w:tcPr>
            <w:tcW w:w="10815" w:type="dxa"/>
            <w:gridSpan w:val="4"/>
            <w:vAlign w:val="center"/>
          </w:tcPr>
          <w:p w:rsidR="008F2ABD" w:rsidRDefault="008F2ABD" w:rsidP="00E71BC3">
            <w:pPr>
              <w:wordWrap w:val="0"/>
              <w:overflowPunct w:val="0"/>
              <w:autoSpaceDE w:val="0"/>
              <w:autoSpaceDN w:val="0"/>
              <w:jc w:val="center"/>
            </w:pPr>
            <w:r>
              <w:br w:type="column"/>
            </w:r>
            <w:r>
              <w:rPr>
                <w:rFonts w:hint="eastAsia"/>
              </w:rPr>
              <w:t>役員等名簿</w:t>
            </w:r>
          </w:p>
        </w:tc>
      </w:tr>
      <w:tr w:rsidR="008F2ABD" w:rsidTr="00E71BC3">
        <w:trPr>
          <w:cantSplit/>
          <w:trHeight w:val="599"/>
        </w:trPr>
        <w:tc>
          <w:tcPr>
            <w:tcW w:w="2205" w:type="dxa"/>
            <w:vMerge w:val="restart"/>
            <w:vAlign w:val="center"/>
          </w:tcPr>
          <w:p w:rsidR="008F2ABD" w:rsidRDefault="008F2ABD" w:rsidP="00E71BC3">
            <w:pPr>
              <w:wordWrap w:val="0"/>
              <w:overflowPunct w:val="0"/>
              <w:autoSpaceDE w:val="0"/>
              <w:autoSpaceDN w:val="0"/>
              <w:jc w:val="center"/>
            </w:pPr>
            <w:r>
              <w:rPr>
                <w:rFonts w:hint="eastAsia"/>
              </w:rPr>
              <w:t>（フリガナ）</w:t>
            </w:r>
          </w:p>
          <w:p w:rsidR="008F2ABD" w:rsidRDefault="008F2ABD" w:rsidP="00E71BC3">
            <w:pPr>
              <w:wordWrap w:val="0"/>
              <w:overflowPunct w:val="0"/>
              <w:autoSpaceDE w:val="0"/>
              <w:autoSpaceDN w:val="0"/>
              <w:jc w:val="center"/>
            </w:pPr>
            <w:r>
              <w:rPr>
                <w:rFonts w:hint="eastAsia"/>
                <w:spacing w:val="315"/>
              </w:rPr>
              <w:t>氏</w:t>
            </w:r>
            <w:r>
              <w:rPr>
                <w:rFonts w:hint="eastAsia"/>
              </w:rPr>
              <w:t>名</w:t>
            </w:r>
          </w:p>
        </w:tc>
        <w:tc>
          <w:tcPr>
            <w:tcW w:w="1995" w:type="dxa"/>
            <w:vAlign w:val="center"/>
          </w:tcPr>
          <w:p w:rsidR="008F2ABD" w:rsidRDefault="008F2ABD" w:rsidP="00E71BC3">
            <w:pPr>
              <w:wordWrap w:val="0"/>
              <w:overflowPunct w:val="0"/>
              <w:autoSpaceDE w:val="0"/>
              <w:autoSpaceDN w:val="0"/>
              <w:jc w:val="center"/>
            </w:pPr>
            <w:r>
              <w:rPr>
                <w:rFonts w:hint="eastAsia"/>
                <w:spacing w:val="70"/>
              </w:rPr>
              <w:t>生年月</w:t>
            </w:r>
            <w:r>
              <w:rPr>
                <w:rFonts w:hint="eastAsia"/>
              </w:rPr>
              <w:t>日</w:t>
            </w:r>
          </w:p>
        </w:tc>
        <w:tc>
          <w:tcPr>
            <w:tcW w:w="6615" w:type="dxa"/>
            <w:gridSpan w:val="2"/>
            <w:vAlign w:val="center"/>
          </w:tcPr>
          <w:p w:rsidR="008F2ABD" w:rsidRDefault="008F2ABD" w:rsidP="00E71BC3">
            <w:pPr>
              <w:wordWrap w:val="0"/>
              <w:overflowPunct w:val="0"/>
              <w:autoSpaceDE w:val="0"/>
              <w:autoSpaceDN w:val="0"/>
              <w:spacing w:line="240" w:lineRule="exact"/>
              <w:jc w:val="center"/>
            </w:pPr>
            <w:r>
              <w:rPr>
                <w:rFonts w:hint="eastAsia"/>
                <w:spacing w:val="1050"/>
              </w:rPr>
              <w:t>住</w:t>
            </w:r>
            <w:r>
              <w:rPr>
                <w:rFonts w:hint="eastAsia"/>
              </w:rPr>
              <w:t>所</w:t>
            </w:r>
          </w:p>
        </w:tc>
      </w:tr>
      <w:tr w:rsidR="008F2ABD" w:rsidTr="00E71BC3">
        <w:trPr>
          <w:cantSplit/>
          <w:trHeight w:val="499"/>
        </w:trPr>
        <w:tc>
          <w:tcPr>
            <w:tcW w:w="2205" w:type="dxa"/>
            <w:vMerge/>
            <w:vAlign w:val="center"/>
          </w:tcPr>
          <w:p w:rsidR="008F2ABD" w:rsidRDefault="008F2ABD" w:rsidP="00E71BC3">
            <w:pPr>
              <w:wordWrap w:val="0"/>
              <w:overflowPunct w:val="0"/>
              <w:autoSpaceDE w:val="0"/>
              <w:autoSpaceDN w:val="0"/>
              <w:jc w:val="center"/>
            </w:pPr>
          </w:p>
        </w:tc>
        <w:tc>
          <w:tcPr>
            <w:tcW w:w="1995" w:type="dxa"/>
            <w:vAlign w:val="center"/>
          </w:tcPr>
          <w:p w:rsidR="008F2ABD" w:rsidRDefault="008F2ABD" w:rsidP="00E71BC3">
            <w:pPr>
              <w:wordWrap w:val="0"/>
              <w:overflowPunct w:val="0"/>
              <w:autoSpaceDE w:val="0"/>
              <w:autoSpaceDN w:val="0"/>
              <w:jc w:val="center"/>
            </w:pPr>
            <w:r>
              <w:rPr>
                <w:rFonts w:hint="eastAsia"/>
              </w:rPr>
              <w:t>役職名・呼称</w:t>
            </w:r>
          </w:p>
        </w:tc>
        <w:tc>
          <w:tcPr>
            <w:tcW w:w="3465" w:type="dxa"/>
            <w:vAlign w:val="center"/>
          </w:tcPr>
          <w:p w:rsidR="008F2ABD" w:rsidRDefault="008F2ABD" w:rsidP="00E71BC3">
            <w:pPr>
              <w:wordWrap w:val="0"/>
              <w:overflowPunct w:val="0"/>
              <w:autoSpaceDE w:val="0"/>
              <w:autoSpaceDN w:val="0"/>
              <w:jc w:val="center"/>
            </w:pPr>
            <w:r>
              <w:rPr>
                <w:rFonts w:hint="eastAsia"/>
              </w:rPr>
              <w:t>電話</w:t>
            </w:r>
          </w:p>
        </w:tc>
        <w:tc>
          <w:tcPr>
            <w:tcW w:w="3150" w:type="dxa"/>
            <w:vAlign w:val="center"/>
          </w:tcPr>
          <w:p w:rsidR="008F2ABD" w:rsidRDefault="008F2ABD" w:rsidP="00E71BC3">
            <w:pPr>
              <w:wordWrap w:val="0"/>
              <w:overflowPunct w:val="0"/>
              <w:autoSpaceDE w:val="0"/>
              <w:autoSpaceDN w:val="0"/>
              <w:jc w:val="center"/>
            </w:pPr>
            <w:r>
              <w:t>FAX</w:t>
            </w:r>
          </w:p>
        </w:tc>
      </w:tr>
      <w:tr w:rsidR="008F2ABD" w:rsidTr="00E71BC3">
        <w:trPr>
          <w:cantSplit/>
          <w:trHeight w:val="664"/>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13"/>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660"/>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23"/>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656"/>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19"/>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665"/>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28"/>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647"/>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38"/>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643"/>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34"/>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653"/>
        </w:trPr>
        <w:tc>
          <w:tcPr>
            <w:tcW w:w="2205" w:type="dxa"/>
            <w:vMerge w:val="restart"/>
            <w:vAlign w:val="center"/>
          </w:tcPr>
          <w:p w:rsidR="008F2ABD" w:rsidRDefault="008F2ABD" w:rsidP="00E71BC3">
            <w:pPr>
              <w:wordWrap w:val="0"/>
              <w:overflowPunct w:val="0"/>
              <w:autoSpaceDE w:val="0"/>
              <w:autoSpaceDN w:val="0"/>
            </w:pPr>
            <w:r>
              <w:rPr>
                <w:rFonts w:hint="eastAsia"/>
              </w:rPr>
              <w:t xml:space="preserve">　</w:t>
            </w: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6615" w:type="dxa"/>
            <w:gridSpan w:val="2"/>
            <w:vAlign w:val="center"/>
          </w:tcPr>
          <w:p w:rsidR="008F2ABD" w:rsidRDefault="008F2ABD" w:rsidP="00E71BC3">
            <w:pPr>
              <w:wordWrap w:val="0"/>
              <w:overflowPunct w:val="0"/>
              <w:autoSpaceDE w:val="0"/>
              <w:autoSpaceDN w:val="0"/>
            </w:pPr>
            <w:r>
              <w:rPr>
                <w:rFonts w:hint="eastAsia"/>
              </w:rPr>
              <w:t xml:space="preserve">　</w:t>
            </w:r>
          </w:p>
        </w:tc>
      </w:tr>
      <w:tr w:rsidR="008F2ABD" w:rsidTr="00E71BC3">
        <w:trPr>
          <w:cantSplit/>
          <w:trHeight w:val="330"/>
        </w:trPr>
        <w:tc>
          <w:tcPr>
            <w:tcW w:w="2205" w:type="dxa"/>
            <w:vMerge/>
            <w:vAlign w:val="center"/>
          </w:tcPr>
          <w:p w:rsidR="008F2ABD" w:rsidRDefault="008F2ABD" w:rsidP="00E71BC3">
            <w:pPr>
              <w:wordWrap w:val="0"/>
              <w:overflowPunct w:val="0"/>
              <w:autoSpaceDE w:val="0"/>
              <w:autoSpaceDN w:val="0"/>
            </w:pPr>
          </w:p>
        </w:tc>
        <w:tc>
          <w:tcPr>
            <w:tcW w:w="1995" w:type="dxa"/>
            <w:vAlign w:val="center"/>
          </w:tcPr>
          <w:p w:rsidR="008F2ABD" w:rsidRDefault="008F2ABD" w:rsidP="00E71BC3">
            <w:pPr>
              <w:wordWrap w:val="0"/>
              <w:overflowPunct w:val="0"/>
              <w:autoSpaceDE w:val="0"/>
              <w:autoSpaceDN w:val="0"/>
            </w:pPr>
            <w:r>
              <w:rPr>
                <w:rFonts w:hint="eastAsia"/>
              </w:rPr>
              <w:t xml:space="preserve">　</w:t>
            </w:r>
          </w:p>
        </w:tc>
        <w:tc>
          <w:tcPr>
            <w:tcW w:w="3465" w:type="dxa"/>
            <w:vAlign w:val="center"/>
          </w:tcPr>
          <w:p w:rsidR="008F2ABD" w:rsidRDefault="008F2ABD" w:rsidP="00E71BC3">
            <w:pPr>
              <w:wordWrap w:val="0"/>
              <w:overflowPunct w:val="0"/>
              <w:autoSpaceDE w:val="0"/>
              <w:autoSpaceDN w:val="0"/>
            </w:pPr>
            <w:r>
              <w:rPr>
                <w:rFonts w:hint="eastAsia"/>
              </w:rPr>
              <w:t xml:space="preserve">　</w:t>
            </w:r>
          </w:p>
        </w:tc>
        <w:tc>
          <w:tcPr>
            <w:tcW w:w="3150" w:type="dxa"/>
            <w:vAlign w:val="center"/>
          </w:tcPr>
          <w:p w:rsidR="008F2ABD" w:rsidRDefault="008F2ABD" w:rsidP="00E71BC3">
            <w:pPr>
              <w:wordWrap w:val="0"/>
              <w:overflowPunct w:val="0"/>
              <w:autoSpaceDE w:val="0"/>
              <w:autoSpaceDN w:val="0"/>
            </w:pPr>
            <w:r>
              <w:rPr>
                <w:rFonts w:hint="eastAsia"/>
              </w:rPr>
              <w:t xml:space="preserve">　</w:t>
            </w:r>
          </w:p>
        </w:tc>
      </w:tr>
    </w:tbl>
    <w:p w:rsidR="008F2ABD" w:rsidRDefault="008F2ABD" w:rsidP="008F2ABD">
      <w:pPr>
        <w:wordWrap w:val="0"/>
        <w:overflowPunct w:val="0"/>
        <w:autoSpaceDE w:val="0"/>
        <w:autoSpaceDN w:val="0"/>
        <w:spacing w:line="260" w:lineRule="exact"/>
        <w:ind w:left="629" w:hanging="629"/>
      </w:pPr>
      <w:r>
        <w:rPr>
          <w:rFonts w:hint="eastAsia"/>
        </w:rPr>
        <w:t xml:space="preserve">　</w:t>
      </w:r>
    </w:p>
    <w:p w:rsidR="008F2ABD" w:rsidRDefault="008F2ABD" w:rsidP="008F2ABD">
      <w:pPr>
        <w:wordWrap w:val="0"/>
        <w:overflowPunct w:val="0"/>
        <w:autoSpaceDE w:val="0"/>
        <w:autoSpaceDN w:val="0"/>
        <w:spacing w:line="260" w:lineRule="exact"/>
        <w:ind w:leftChars="100" w:left="630" w:hangingChars="200" w:hanging="420"/>
        <w:rPr>
          <w:spacing w:val="-2"/>
        </w:rPr>
      </w:pPr>
      <w:r>
        <w:rPr>
          <w:rFonts w:hint="eastAsia"/>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載してください。</w:t>
      </w:r>
    </w:p>
    <w:p w:rsidR="008F2ABD" w:rsidRDefault="008F2ABD" w:rsidP="008F2ABD">
      <w:pPr>
        <w:wordWrap w:val="0"/>
        <w:overflowPunct w:val="0"/>
        <w:autoSpaceDE w:val="0"/>
        <w:autoSpaceDN w:val="0"/>
        <w:spacing w:line="260" w:lineRule="exact"/>
      </w:pPr>
    </w:p>
    <w:p w:rsidR="009E1008" w:rsidRPr="008F2ABD" w:rsidRDefault="009E1008" w:rsidP="009E1008">
      <w:pPr>
        <w:wordWrap w:val="0"/>
        <w:overflowPunct w:val="0"/>
        <w:autoSpaceDE w:val="0"/>
        <w:autoSpaceDN w:val="0"/>
        <w:spacing w:line="260" w:lineRule="exact"/>
      </w:pPr>
    </w:p>
    <w:sectPr w:rsidR="009E1008" w:rsidRPr="008F2ABD">
      <w:type w:val="oddPag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9F" w:rsidRDefault="00B4589F" w:rsidP="00F75F4E">
      <w:r>
        <w:separator/>
      </w:r>
    </w:p>
  </w:endnote>
  <w:endnote w:type="continuationSeparator" w:id="0">
    <w:p w:rsidR="00B4589F" w:rsidRDefault="00B4589F" w:rsidP="00F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9F" w:rsidRDefault="00B4589F" w:rsidP="00F75F4E">
      <w:r>
        <w:separator/>
      </w:r>
    </w:p>
  </w:footnote>
  <w:footnote w:type="continuationSeparator" w:id="0">
    <w:p w:rsidR="00B4589F" w:rsidRDefault="00B4589F" w:rsidP="00F7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C7"/>
    <w:rsid w:val="001500FD"/>
    <w:rsid w:val="0017596B"/>
    <w:rsid w:val="0020146C"/>
    <w:rsid w:val="00286351"/>
    <w:rsid w:val="00511F09"/>
    <w:rsid w:val="005E7DC7"/>
    <w:rsid w:val="00660F35"/>
    <w:rsid w:val="007A1512"/>
    <w:rsid w:val="007C08E5"/>
    <w:rsid w:val="008D22FF"/>
    <w:rsid w:val="008D3BD6"/>
    <w:rsid w:val="008F2ABD"/>
    <w:rsid w:val="00940260"/>
    <w:rsid w:val="009A6C27"/>
    <w:rsid w:val="009B3CFB"/>
    <w:rsid w:val="009E1008"/>
    <w:rsid w:val="00B36503"/>
    <w:rsid w:val="00B4589F"/>
    <w:rsid w:val="00BE7B51"/>
    <w:rsid w:val="00CB54C1"/>
    <w:rsid w:val="00D83250"/>
    <w:rsid w:val="00E25953"/>
    <w:rsid w:val="00EC2754"/>
    <w:rsid w:val="00F75F4E"/>
    <w:rsid w:val="00FD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pPr>
      <w:wordWrap w:val="0"/>
      <w:overflowPunct w:val="0"/>
      <w:autoSpaceDE w:val="0"/>
      <w:autoSpaceDN w:val="0"/>
    </w:pPr>
    <w:rPr>
      <w:rFonts w:cs="Century"/>
      <w:szCs w:val="21"/>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semiHidden/>
    <w:unhideWhenUsed/>
    <w:rsid w:val="00CB5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54C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8D3BD6"/>
    <w:pPr>
      <w:jc w:val="center"/>
    </w:pPr>
  </w:style>
  <w:style w:type="character" w:customStyle="1" w:styleId="ad">
    <w:name w:val="記 (文字)"/>
    <w:basedOn w:val="a0"/>
    <w:link w:val="ac"/>
    <w:uiPriority w:val="99"/>
    <w:rsid w:val="008D3BD6"/>
    <w:rPr>
      <w:rFonts w:ascii="ＭＳ 明朝" w:hAnsi="Courier New"/>
      <w:kern w:val="2"/>
      <w:sz w:val="21"/>
    </w:rPr>
  </w:style>
  <w:style w:type="paragraph" w:styleId="ae">
    <w:name w:val="Closing"/>
    <w:basedOn w:val="a"/>
    <w:link w:val="af"/>
    <w:uiPriority w:val="99"/>
    <w:unhideWhenUsed/>
    <w:rsid w:val="008D3BD6"/>
    <w:pPr>
      <w:jc w:val="right"/>
    </w:pPr>
  </w:style>
  <w:style w:type="character" w:customStyle="1" w:styleId="af">
    <w:name w:val="結語 (文字)"/>
    <w:basedOn w:val="a0"/>
    <w:link w:val="ae"/>
    <w:uiPriority w:val="99"/>
    <w:rsid w:val="008D3BD6"/>
    <w:rPr>
      <w:rFonts w:ascii="ＭＳ 明朝" w:hAnsi="Courier New"/>
      <w:kern w:val="2"/>
      <w:sz w:val="21"/>
    </w:rPr>
  </w:style>
  <w:style w:type="table" w:styleId="af0">
    <w:name w:val="Table Grid"/>
    <w:basedOn w:val="a1"/>
    <w:uiPriority w:val="59"/>
    <w:rsid w:val="00BE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pPr>
      <w:wordWrap w:val="0"/>
      <w:overflowPunct w:val="0"/>
      <w:autoSpaceDE w:val="0"/>
      <w:autoSpaceDN w:val="0"/>
    </w:pPr>
    <w:rPr>
      <w:rFonts w:cs="Century"/>
      <w:szCs w:val="21"/>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semiHidden/>
    <w:unhideWhenUsed/>
    <w:rsid w:val="00CB5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54C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8D3BD6"/>
    <w:pPr>
      <w:jc w:val="center"/>
    </w:pPr>
  </w:style>
  <w:style w:type="character" w:customStyle="1" w:styleId="ad">
    <w:name w:val="記 (文字)"/>
    <w:basedOn w:val="a0"/>
    <w:link w:val="ac"/>
    <w:uiPriority w:val="99"/>
    <w:rsid w:val="008D3BD6"/>
    <w:rPr>
      <w:rFonts w:ascii="ＭＳ 明朝" w:hAnsi="Courier New"/>
      <w:kern w:val="2"/>
      <w:sz w:val="21"/>
    </w:rPr>
  </w:style>
  <w:style w:type="paragraph" w:styleId="ae">
    <w:name w:val="Closing"/>
    <w:basedOn w:val="a"/>
    <w:link w:val="af"/>
    <w:uiPriority w:val="99"/>
    <w:unhideWhenUsed/>
    <w:rsid w:val="008D3BD6"/>
    <w:pPr>
      <w:jc w:val="right"/>
    </w:pPr>
  </w:style>
  <w:style w:type="character" w:customStyle="1" w:styleId="af">
    <w:name w:val="結語 (文字)"/>
    <w:basedOn w:val="a0"/>
    <w:link w:val="ae"/>
    <w:uiPriority w:val="99"/>
    <w:rsid w:val="008D3BD6"/>
    <w:rPr>
      <w:rFonts w:ascii="ＭＳ 明朝" w:hAnsi="Courier New"/>
      <w:kern w:val="2"/>
      <w:sz w:val="21"/>
    </w:rPr>
  </w:style>
  <w:style w:type="table" w:styleId="af0">
    <w:name w:val="Table Grid"/>
    <w:basedOn w:val="a1"/>
    <w:uiPriority w:val="59"/>
    <w:rsid w:val="00BE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test</cp:lastModifiedBy>
  <cp:revision>4</cp:revision>
  <cp:lastPrinted>2016-09-05T10:37:00Z</cp:lastPrinted>
  <dcterms:created xsi:type="dcterms:W3CDTF">2018-03-15T07:14:00Z</dcterms:created>
  <dcterms:modified xsi:type="dcterms:W3CDTF">2018-03-19T01:40:00Z</dcterms:modified>
</cp:coreProperties>
</file>