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7A49" w14:textId="77777777" w:rsidR="0088708D" w:rsidRPr="0088708D" w:rsidRDefault="0088708D" w:rsidP="0088708D">
      <w:pPr>
        <w:pStyle w:val="Default"/>
        <w:spacing w:line="360" w:lineRule="exact"/>
        <w:rPr>
          <w:rFonts w:ascii="HG丸ｺﾞｼｯｸM-PRO" w:eastAsia="HG丸ｺﾞｼｯｸM-PRO" w:hAnsi="ＭＳ 明朝"/>
          <w:b/>
          <w:color w:val="FFFFFF"/>
          <w:sz w:val="21"/>
          <w:szCs w:val="21"/>
          <w:shd w:val="clear" w:color="auto" w:fill="000000"/>
        </w:rPr>
      </w:pPr>
      <w:r w:rsidRPr="0088708D">
        <w:rPr>
          <w:rFonts w:ascii="HG丸ｺﾞｼｯｸM-PRO" w:eastAsia="HG丸ｺﾞｼｯｸM-PRO" w:hAnsi="ＭＳ 明朝" w:hint="eastAsia"/>
          <w:b/>
          <w:color w:val="FFFFFF"/>
          <w:sz w:val="21"/>
          <w:szCs w:val="21"/>
          <w:shd w:val="clear" w:color="auto" w:fill="000000"/>
        </w:rPr>
        <w:t>必ず読んでから接種してください。</w:t>
      </w:r>
    </w:p>
    <w:p w14:paraId="53E9E9E6" w14:textId="77777777" w:rsidR="0088708D" w:rsidRDefault="0088708D" w:rsidP="00167203">
      <w:pPr>
        <w:pStyle w:val="Default"/>
        <w:spacing w:line="360" w:lineRule="exact"/>
        <w:jc w:val="center"/>
        <w:rPr>
          <w:rFonts w:ascii="HG丸ｺﾞｼｯｸM-PRO" w:eastAsia="HG丸ｺﾞｼｯｸM-PRO" w:hAnsi="HG丸ｺﾞｼｯｸM-PRO"/>
          <w:sz w:val="22"/>
          <w:szCs w:val="22"/>
        </w:rPr>
      </w:pPr>
    </w:p>
    <w:p w14:paraId="7EA64109" w14:textId="4FBEFC16" w:rsidR="00167203" w:rsidRPr="0088708D" w:rsidRDefault="00167203" w:rsidP="0088708D">
      <w:pPr>
        <w:pStyle w:val="Default"/>
        <w:spacing w:line="360" w:lineRule="exact"/>
        <w:jc w:val="center"/>
        <w:rPr>
          <w:rFonts w:ascii="HG丸ｺﾞｼｯｸM-PRO" w:eastAsia="HG丸ｺﾞｼｯｸM-PRO" w:hAnsi="HG丸ｺﾞｼｯｸM-PRO"/>
          <w:b/>
          <w:bCs/>
          <w:sz w:val="22"/>
          <w:szCs w:val="22"/>
        </w:rPr>
      </w:pPr>
      <w:r w:rsidRPr="0088708D">
        <w:rPr>
          <w:rFonts w:ascii="HG丸ｺﾞｼｯｸM-PRO" w:eastAsia="HG丸ｺﾞｼｯｸM-PRO" w:hAnsi="HG丸ｺﾞｼｯｸM-PRO"/>
          <w:b/>
          <w:bCs/>
          <w:sz w:val="22"/>
          <w:szCs w:val="22"/>
        </w:rPr>
        <w:t>RS</w:t>
      </w:r>
      <w:r w:rsidRPr="0088708D">
        <w:rPr>
          <w:rFonts w:ascii="HG丸ｺﾞｼｯｸM-PRO" w:eastAsia="HG丸ｺﾞｼｯｸM-PRO" w:hAnsi="HG丸ｺﾞｼｯｸM-PRO" w:hint="eastAsia"/>
          <w:b/>
          <w:bCs/>
          <w:sz w:val="22"/>
          <w:szCs w:val="22"/>
        </w:rPr>
        <w:t>ウイルス感染症の定期接種（母子免疫ワクチン）についての説明書</w:t>
      </w:r>
    </w:p>
    <w:p w14:paraId="12AAF98C" w14:textId="77777777" w:rsidR="00167203" w:rsidRPr="00167203" w:rsidRDefault="00167203" w:rsidP="00167203">
      <w:pPr>
        <w:pStyle w:val="Default"/>
        <w:spacing w:line="360" w:lineRule="exact"/>
        <w:rPr>
          <w:rFonts w:ascii="ＭＳ ゴシック" w:eastAsia="ＭＳ ゴシック" w:cs="ＭＳ ゴシック"/>
          <w:sz w:val="22"/>
          <w:szCs w:val="22"/>
        </w:rPr>
      </w:pPr>
    </w:p>
    <w:p w14:paraId="71F8B98B" w14:textId="6DF2FE9B" w:rsidR="00167203" w:rsidRPr="00167203" w:rsidRDefault="00167203" w:rsidP="00167203">
      <w:pPr>
        <w:pStyle w:val="Default"/>
        <w:spacing w:line="360" w:lineRule="exact"/>
        <w:rPr>
          <w:rFonts w:ascii="ＭＳ 明朝" w:eastAsia="ＭＳ 明朝" w:hAnsi="ＭＳ 明朝"/>
          <w:b/>
          <w:bCs/>
          <w:sz w:val="22"/>
          <w:szCs w:val="22"/>
        </w:rPr>
      </w:pPr>
      <w:r w:rsidRPr="00167203">
        <w:rPr>
          <w:rFonts w:ascii="ＭＳ 明朝" w:eastAsia="ＭＳ 明朝" w:hAnsi="ＭＳ 明朝"/>
          <w:b/>
          <w:bCs/>
          <w:sz w:val="22"/>
          <w:szCs w:val="22"/>
        </w:rPr>
        <w:t>RS</w:t>
      </w:r>
      <w:r w:rsidRPr="00167203">
        <w:rPr>
          <w:rFonts w:ascii="ＭＳ 明朝" w:eastAsia="ＭＳ 明朝" w:hAnsi="ＭＳ 明朝" w:hint="eastAsia"/>
          <w:b/>
          <w:bCs/>
          <w:sz w:val="22"/>
          <w:szCs w:val="22"/>
        </w:rPr>
        <w:t>ウイルス感染症とは</w:t>
      </w:r>
      <w:r w:rsidRPr="00167203">
        <w:rPr>
          <w:rFonts w:ascii="ＭＳ 明朝" w:eastAsia="ＭＳ 明朝" w:hAnsi="ＭＳ 明朝"/>
          <w:b/>
          <w:bCs/>
          <w:sz w:val="22"/>
          <w:szCs w:val="22"/>
        </w:rPr>
        <w:t xml:space="preserve"> </w:t>
      </w:r>
    </w:p>
    <w:p w14:paraId="3DE353C6" w14:textId="48FE7FDD" w:rsidR="00167203" w:rsidRPr="00167203" w:rsidRDefault="00167203" w:rsidP="001276C1">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sz w:val="22"/>
          <w:szCs w:val="22"/>
        </w:rPr>
        <w:t>RS</w:t>
      </w:r>
      <w:r w:rsidRPr="00167203">
        <w:rPr>
          <w:rFonts w:ascii="ＭＳ 明朝" w:eastAsia="ＭＳ 明朝" w:hAnsi="ＭＳ 明朝" w:hint="eastAsia"/>
          <w:sz w:val="22"/>
          <w:szCs w:val="22"/>
        </w:rPr>
        <w:t>ウイルスは特に小児や高齢者に呼吸器症状を引き起こすウイルスで、１歳までに</w:t>
      </w:r>
      <w:r w:rsidRPr="00167203">
        <w:rPr>
          <w:rFonts w:ascii="ＭＳ 明朝" w:eastAsia="ＭＳ 明朝" w:hAnsi="ＭＳ 明朝"/>
          <w:sz w:val="22"/>
          <w:szCs w:val="22"/>
        </w:rPr>
        <w:t>50%</w:t>
      </w:r>
      <w:r w:rsidRPr="00167203">
        <w:rPr>
          <w:rFonts w:ascii="ＭＳ 明朝" w:eastAsia="ＭＳ 明朝" w:hAnsi="ＭＳ 明朝" w:hint="eastAsia"/>
          <w:sz w:val="22"/>
          <w:szCs w:val="22"/>
        </w:rPr>
        <w:t>以上が、２歳までにほぼ</w:t>
      </w:r>
      <w:r w:rsidRPr="00167203">
        <w:rPr>
          <w:rFonts w:ascii="ＭＳ 明朝" w:eastAsia="ＭＳ 明朝" w:hAnsi="ＭＳ 明朝"/>
          <w:sz w:val="22"/>
          <w:szCs w:val="22"/>
        </w:rPr>
        <w:t>100%</w:t>
      </w:r>
      <w:r w:rsidRPr="00167203">
        <w:rPr>
          <w:rFonts w:ascii="ＭＳ 明朝" w:eastAsia="ＭＳ 明朝" w:hAnsi="ＭＳ 明朝" w:hint="eastAsia"/>
          <w:sz w:val="22"/>
          <w:szCs w:val="22"/>
        </w:rPr>
        <w:t>の乳幼児が、少なくとも１度は感染するとされています。感染すると、２～８日の潜伏期間ののち、発熱、鼻汁、咳などの症状が数日続き、一部では気管支炎や肺炎などの下気道症状が出現します。初めて感染した乳幼児の約７割は軽症で数日のうちに軽快しますが、約３割では咳が悪化し、</w:t>
      </w:r>
      <w:r w:rsidR="001276C1">
        <w:rPr>
          <w:rFonts w:ascii="ＭＳ 明朝" w:eastAsia="ＭＳ 明朝" w:hAnsi="ＭＳ 明朝"/>
          <w:sz w:val="22"/>
          <w:szCs w:val="22"/>
        </w:rPr>
        <w:ruby>
          <w:rubyPr>
            <w:rubyAlign w:val="distributeSpace"/>
            <w:hps w:val="11"/>
            <w:hpsRaise w:val="20"/>
            <w:hpsBaseText w:val="22"/>
            <w:lid w:val="ja-JP"/>
          </w:rubyPr>
          <w:rt>
            <w:r w:rsidR="001276C1" w:rsidRPr="001276C1">
              <w:rPr>
                <w:rFonts w:ascii="ＭＳ 明朝" w:eastAsia="ＭＳ 明朝" w:hAnsi="ＭＳ 明朝"/>
                <w:sz w:val="11"/>
                <w:szCs w:val="22"/>
              </w:rPr>
              <w:t>ぜんめい</w:t>
            </w:r>
          </w:rt>
          <w:rubyBase>
            <w:r w:rsidR="001276C1">
              <w:rPr>
                <w:rFonts w:ascii="ＭＳ 明朝" w:eastAsia="ＭＳ 明朝" w:hAnsi="ＭＳ 明朝"/>
                <w:sz w:val="22"/>
                <w:szCs w:val="22"/>
              </w:rPr>
              <w:t>喘鳴</w:t>
            </w:r>
          </w:rubyBase>
        </w:ruby>
      </w:r>
      <w:r w:rsidRPr="00167203">
        <w:rPr>
          <w:rFonts w:ascii="ＭＳ 明朝" w:eastAsia="ＭＳ 明朝" w:hAnsi="ＭＳ 明朝" w:hint="eastAsia"/>
          <w:sz w:val="22"/>
          <w:szCs w:val="22"/>
        </w:rPr>
        <w:t>（ゼーゼーと呼吸しにくくなること）や呼吸困難、さらに細気管支炎の症状が出るなど重症化することがあります。</w:t>
      </w:r>
      <w:r w:rsidRPr="00167203">
        <w:rPr>
          <w:rFonts w:ascii="ＭＳ 明朝" w:eastAsia="ＭＳ 明朝" w:hAnsi="ＭＳ 明朝"/>
          <w:sz w:val="22"/>
          <w:szCs w:val="22"/>
        </w:rPr>
        <w:t>2010</w:t>
      </w:r>
      <w:r w:rsidRPr="00167203">
        <w:rPr>
          <w:rFonts w:ascii="ＭＳ 明朝" w:eastAsia="ＭＳ 明朝" w:hAnsi="ＭＳ 明朝" w:hint="eastAsia"/>
          <w:sz w:val="22"/>
          <w:szCs w:val="22"/>
        </w:rPr>
        <w:t>年代には、生後</w:t>
      </w:r>
      <w:r w:rsidRPr="00167203">
        <w:rPr>
          <w:rFonts w:ascii="ＭＳ 明朝" w:eastAsia="ＭＳ 明朝" w:hAnsi="ＭＳ 明朝"/>
          <w:sz w:val="22"/>
          <w:szCs w:val="22"/>
        </w:rPr>
        <w:t>24</w:t>
      </w:r>
      <w:r w:rsidRPr="00167203">
        <w:rPr>
          <w:rFonts w:ascii="ＭＳ 明朝" w:eastAsia="ＭＳ 明朝" w:hAnsi="ＭＳ 明朝" w:hint="eastAsia"/>
          <w:sz w:val="22"/>
          <w:szCs w:val="22"/>
        </w:rPr>
        <w:t>か月未満の乳幼児における年間の</w:t>
      </w:r>
      <w:r w:rsidRPr="00167203">
        <w:rPr>
          <w:rFonts w:ascii="ＭＳ 明朝" w:eastAsia="ＭＳ 明朝" w:hAnsi="ＭＳ 明朝"/>
          <w:sz w:val="22"/>
          <w:szCs w:val="22"/>
        </w:rPr>
        <w:t>RS</w:t>
      </w:r>
      <w:r w:rsidRPr="00167203">
        <w:rPr>
          <w:rFonts w:ascii="ＭＳ 明朝" w:eastAsia="ＭＳ 明朝" w:hAnsi="ＭＳ 明朝" w:hint="eastAsia"/>
          <w:sz w:val="22"/>
          <w:szCs w:val="22"/>
        </w:rPr>
        <w:t>ウイルス感染症発生数は</w:t>
      </w:r>
      <w:r w:rsidRPr="00167203">
        <w:rPr>
          <w:rFonts w:ascii="ＭＳ 明朝" w:eastAsia="ＭＳ 明朝" w:hAnsi="ＭＳ 明朝"/>
          <w:sz w:val="22"/>
          <w:szCs w:val="22"/>
        </w:rPr>
        <w:t>12</w:t>
      </w:r>
      <w:r w:rsidRPr="00167203">
        <w:rPr>
          <w:rFonts w:ascii="ＭＳ 明朝" w:eastAsia="ＭＳ 明朝" w:hAnsi="ＭＳ 明朝" w:hint="eastAsia"/>
          <w:sz w:val="22"/>
          <w:szCs w:val="22"/>
        </w:rPr>
        <w:t>万人～</w:t>
      </w:r>
      <w:r w:rsidRPr="00167203">
        <w:rPr>
          <w:rFonts w:ascii="ＭＳ 明朝" w:eastAsia="ＭＳ 明朝" w:hAnsi="ＭＳ 明朝"/>
          <w:sz w:val="22"/>
          <w:szCs w:val="22"/>
        </w:rPr>
        <w:t>18</w:t>
      </w:r>
      <w:r w:rsidRPr="00167203">
        <w:rPr>
          <w:rFonts w:ascii="ＭＳ 明朝" w:eastAsia="ＭＳ 明朝" w:hAnsi="ＭＳ 明朝" w:hint="eastAsia"/>
          <w:sz w:val="22"/>
          <w:szCs w:val="22"/>
        </w:rPr>
        <w:t>万人であり、３万人～５万人が入院を要したとされています。また、入院例の</w:t>
      </w:r>
      <w:r w:rsidRPr="00167203">
        <w:rPr>
          <w:rFonts w:ascii="ＭＳ 明朝" w:eastAsia="ＭＳ 明朝" w:hAnsi="ＭＳ 明朝"/>
          <w:sz w:val="22"/>
          <w:szCs w:val="22"/>
        </w:rPr>
        <w:t>7%</w:t>
      </w:r>
      <w:r w:rsidRPr="00167203">
        <w:rPr>
          <w:rFonts w:ascii="ＭＳ 明朝" w:eastAsia="ＭＳ 明朝" w:hAnsi="ＭＳ 明朝" w:hint="eastAsia"/>
          <w:sz w:val="22"/>
          <w:szCs w:val="22"/>
        </w:rPr>
        <w:t>が何らかの人工換気を必要としたとする報告もあります。</w:t>
      </w:r>
      <w:r w:rsidRPr="00167203">
        <w:rPr>
          <w:rFonts w:ascii="ＭＳ 明朝" w:eastAsia="ＭＳ 明朝" w:hAnsi="ＭＳ 明朝"/>
          <w:sz w:val="22"/>
          <w:szCs w:val="22"/>
        </w:rPr>
        <w:t xml:space="preserve"> </w:t>
      </w:r>
    </w:p>
    <w:p w14:paraId="5511A87F" w14:textId="5BFC5F58" w:rsidR="00167203" w:rsidRPr="00167203" w:rsidRDefault="00167203" w:rsidP="001276C1">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sz w:val="22"/>
          <w:szCs w:val="22"/>
        </w:rPr>
        <w:t>RS</w:t>
      </w:r>
      <w:r w:rsidRPr="00167203">
        <w:rPr>
          <w:rFonts w:ascii="ＭＳ 明朝" w:eastAsia="ＭＳ 明朝" w:hAnsi="ＭＳ 明朝" w:hint="eastAsia"/>
          <w:sz w:val="22"/>
          <w:szCs w:val="22"/>
        </w:rPr>
        <w:t>ウイルスは接触・飛沫感染により伝播するため、手洗いや手指衛生といった基本的な感染対策が有効です。治療は症状に応じた治療（対症療法）が中心で、重症化した場合には酸素投与、点滴、呼吸管理などを行います。</w:t>
      </w:r>
      <w:r w:rsidRPr="00167203">
        <w:rPr>
          <w:rFonts w:ascii="ＭＳ 明朝" w:eastAsia="ＭＳ 明朝" w:hAnsi="ＭＳ 明朝"/>
          <w:sz w:val="22"/>
          <w:szCs w:val="22"/>
        </w:rPr>
        <w:t xml:space="preserve"> </w:t>
      </w:r>
    </w:p>
    <w:p w14:paraId="5B253AE0" w14:textId="77777777" w:rsidR="00D67157" w:rsidRDefault="00D67157" w:rsidP="00167203">
      <w:pPr>
        <w:pStyle w:val="Default"/>
        <w:spacing w:line="360" w:lineRule="exact"/>
        <w:rPr>
          <w:rFonts w:ascii="ＭＳ 明朝" w:eastAsia="ＭＳ 明朝" w:hAnsi="ＭＳ 明朝"/>
          <w:sz w:val="22"/>
          <w:szCs w:val="22"/>
        </w:rPr>
      </w:pPr>
    </w:p>
    <w:p w14:paraId="2179FA9D" w14:textId="00230937" w:rsidR="00167203" w:rsidRPr="00D67157" w:rsidRDefault="00167203" w:rsidP="00167203">
      <w:pPr>
        <w:pStyle w:val="Default"/>
        <w:spacing w:line="360" w:lineRule="exact"/>
        <w:rPr>
          <w:rFonts w:ascii="ＭＳ 明朝" w:eastAsia="ＭＳ 明朝" w:hAnsi="ＭＳ 明朝"/>
          <w:b/>
          <w:bCs/>
          <w:sz w:val="22"/>
          <w:szCs w:val="22"/>
        </w:rPr>
      </w:pPr>
      <w:r w:rsidRPr="00D67157">
        <w:rPr>
          <w:rFonts w:ascii="ＭＳ 明朝" w:eastAsia="ＭＳ 明朝" w:hAnsi="ＭＳ 明朝" w:hint="eastAsia"/>
          <w:b/>
          <w:bCs/>
          <w:sz w:val="22"/>
          <w:szCs w:val="22"/>
        </w:rPr>
        <w:t>接種対象となる方</w:t>
      </w:r>
      <w:r w:rsidRPr="00D67157">
        <w:rPr>
          <w:rFonts w:ascii="ＭＳ 明朝" w:eastAsia="ＭＳ 明朝" w:hAnsi="ＭＳ 明朝"/>
          <w:b/>
          <w:bCs/>
          <w:sz w:val="22"/>
          <w:szCs w:val="22"/>
        </w:rPr>
        <w:t xml:space="preserve"> </w:t>
      </w:r>
    </w:p>
    <w:p w14:paraId="5F9010C8" w14:textId="30C3E418" w:rsidR="00167203" w:rsidRPr="001276C1" w:rsidRDefault="00167203" w:rsidP="00167203">
      <w:pPr>
        <w:pStyle w:val="Default"/>
        <w:spacing w:line="360" w:lineRule="exact"/>
        <w:rPr>
          <w:rFonts w:ascii="ＭＳ 明朝" w:eastAsia="ＭＳ 明朝" w:hAnsi="ＭＳ 明朝"/>
          <w:b/>
          <w:bCs/>
          <w:sz w:val="22"/>
          <w:szCs w:val="22"/>
          <w:u w:val="wave"/>
        </w:rPr>
      </w:pPr>
      <w:r w:rsidRPr="001276C1">
        <w:rPr>
          <w:rFonts w:ascii="ＭＳ 明朝" w:eastAsia="ＭＳ 明朝" w:hAnsi="ＭＳ 明朝" w:hint="eastAsia"/>
          <w:b/>
          <w:bCs/>
          <w:sz w:val="22"/>
          <w:szCs w:val="22"/>
          <w:u w:val="wave"/>
        </w:rPr>
        <w:t>接種時点で、妊娠</w:t>
      </w:r>
      <w:r w:rsidRPr="001276C1">
        <w:rPr>
          <w:rFonts w:ascii="ＭＳ 明朝" w:eastAsia="ＭＳ 明朝" w:hAnsi="ＭＳ 明朝"/>
          <w:b/>
          <w:bCs/>
          <w:sz w:val="22"/>
          <w:szCs w:val="22"/>
          <w:u w:val="wave"/>
        </w:rPr>
        <w:t>28</w:t>
      </w:r>
      <w:r w:rsidRPr="001276C1">
        <w:rPr>
          <w:rFonts w:ascii="ＭＳ 明朝" w:eastAsia="ＭＳ 明朝" w:hAnsi="ＭＳ 明朝" w:hint="eastAsia"/>
          <w:b/>
          <w:bCs/>
          <w:sz w:val="22"/>
          <w:szCs w:val="22"/>
          <w:u w:val="wave"/>
        </w:rPr>
        <w:t>週０日から</w:t>
      </w:r>
      <w:r w:rsidRPr="001276C1">
        <w:rPr>
          <w:rFonts w:ascii="ＭＳ 明朝" w:eastAsia="ＭＳ 明朝" w:hAnsi="ＭＳ 明朝"/>
          <w:b/>
          <w:bCs/>
          <w:sz w:val="22"/>
          <w:szCs w:val="22"/>
          <w:u w:val="wave"/>
        </w:rPr>
        <w:t>36</w:t>
      </w:r>
      <w:r w:rsidRPr="001276C1">
        <w:rPr>
          <w:rFonts w:ascii="ＭＳ 明朝" w:eastAsia="ＭＳ 明朝" w:hAnsi="ＭＳ 明朝" w:hint="eastAsia"/>
          <w:b/>
          <w:bCs/>
          <w:sz w:val="22"/>
          <w:szCs w:val="22"/>
          <w:u w:val="wave"/>
        </w:rPr>
        <w:t>週６日までの妊婦の方</w:t>
      </w:r>
      <w:r w:rsidRPr="001276C1">
        <w:rPr>
          <w:rFonts w:ascii="ＭＳ 明朝" w:eastAsia="ＭＳ 明朝" w:hAnsi="ＭＳ 明朝"/>
          <w:b/>
          <w:bCs/>
          <w:sz w:val="22"/>
          <w:szCs w:val="22"/>
          <w:u w:val="wave"/>
        </w:rPr>
        <w:t xml:space="preserve"> </w:t>
      </w:r>
    </w:p>
    <w:p w14:paraId="34E0A7E4" w14:textId="6AA1C655" w:rsidR="00167203" w:rsidRPr="00167203" w:rsidRDefault="00D67157" w:rsidP="00167203">
      <w:pPr>
        <w:pStyle w:val="Default"/>
        <w:spacing w:line="360" w:lineRule="exact"/>
        <w:rPr>
          <w:rFonts w:ascii="ＭＳ 明朝" w:eastAsia="ＭＳ 明朝" w:hAnsi="ＭＳ 明朝"/>
          <w:sz w:val="22"/>
          <w:szCs w:val="22"/>
        </w:rPr>
      </w:pPr>
      <w:r>
        <w:rPr>
          <w:rFonts w:ascii="ＭＳ 明朝" w:eastAsia="ＭＳ 明朝" w:hAnsi="ＭＳ 明朝" w:hint="eastAsia"/>
          <w:sz w:val="22"/>
          <w:szCs w:val="22"/>
        </w:rPr>
        <w:t>※</w:t>
      </w:r>
      <w:r w:rsidR="00167203" w:rsidRPr="00167203">
        <w:rPr>
          <w:rFonts w:ascii="ＭＳ 明朝" w:eastAsia="ＭＳ 明朝" w:hAnsi="ＭＳ 明朝" w:hint="eastAsia"/>
          <w:sz w:val="22"/>
          <w:szCs w:val="22"/>
        </w:rPr>
        <w:t>過去の妊娠時に組換え</w:t>
      </w:r>
      <w:r w:rsidR="00167203" w:rsidRPr="00167203">
        <w:rPr>
          <w:rFonts w:ascii="ＭＳ 明朝" w:eastAsia="ＭＳ 明朝" w:hAnsi="ＭＳ 明朝"/>
          <w:sz w:val="22"/>
          <w:szCs w:val="22"/>
        </w:rPr>
        <w:t>RS</w:t>
      </w:r>
      <w:r w:rsidR="00167203" w:rsidRPr="00167203">
        <w:rPr>
          <w:rFonts w:ascii="ＭＳ 明朝" w:eastAsia="ＭＳ 明朝" w:hAnsi="ＭＳ 明朝" w:hint="eastAsia"/>
          <w:sz w:val="22"/>
          <w:szCs w:val="22"/>
        </w:rPr>
        <w:t>ウイルスワクチン（母子免疫ワクチン）を接種したことのある方も対象です。</w:t>
      </w:r>
      <w:r w:rsidR="00167203" w:rsidRPr="00167203">
        <w:rPr>
          <w:rFonts w:ascii="ＭＳ 明朝" w:eastAsia="ＭＳ 明朝" w:hAnsi="ＭＳ 明朝"/>
          <w:sz w:val="22"/>
          <w:szCs w:val="22"/>
        </w:rPr>
        <w:t xml:space="preserve"> </w:t>
      </w:r>
    </w:p>
    <w:p w14:paraId="33C625AC" w14:textId="77777777" w:rsidR="00D67157" w:rsidRDefault="00D67157" w:rsidP="00167203">
      <w:pPr>
        <w:pStyle w:val="Default"/>
        <w:spacing w:line="360" w:lineRule="exact"/>
        <w:rPr>
          <w:rFonts w:ascii="ＭＳ 明朝" w:eastAsia="ＭＳ 明朝" w:hAnsi="ＭＳ 明朝"/>
          <w:sz w:val="22"/>
          <w:szCs w:val="22"/>
        </w:rPr>
      </w:pPr>
    </w:p>
    <w:p w14:paraId="2995AA80" w14:textId="3E50908C" w:rsidR="00167203" w:rsidRPr="00D67157" w:rsidRDefault="00167203" w:rsidP="00167203">
      <w:pPr>
        <w:pStyle w:val="Default"/>
        <w:spacing w:line="360" w:lineRule="exact"/>
        <w:rPr>
          <w:rFonts w:ascii="ＭＳ 明朝" w:eastAsia="ＭＳ 明朝" w:hAnsi="ＭＳ 明朝"/>
          <w:b/>
          <w:bCs/>
          <w:sz w:val="22"/>
          <w:szCs w:val="22"/>
        </w:rPr>
      </w:pPr>
      <w:r w:rsidRPr="00D67157">
        <w:rPr>
          <w:rFonts w:ascii="ＭＳ 明朝" w:eastAsia="ＭＳ 明朝" w:hAnsi="ＭＳ 明朝" w:hint="eastAsia"/>
          <w:b/>
          <w:bCs/>
          <w:sz w:val="22"/>
          <w:szCs w:val="22"/>
        </w:rPr>
        <w:t>母子免疫ワクチンとは</w:t>
      </w:r>
      <w:r w:rsidRPr="00D67157">
        <w:rPr>
          <w:rFonts w:ascii="ＭＳ 明朝" w:eastAsia="ＭＳ 明朝" w:hAnsi="ＭＳ 明朝"/>
          <w:b/>
          <w:bCs/>
          <w:sz w:val="22"/>
          <w:szCs w:val="22"/>
        </w:rPr>
        <w:t xml:space="preserve"> </w:t>
      </w:r>
    </w:p>
    <w:p w14:paraId="6DBAADB7" w14:textId="77777777" w:rsidR="00167203" w:rsidRDefault="00167203" w:rsidP="001276C1">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hint="eastAsia"/>
          <w:sz w:val="22"/>
          <w:szCs w:val="22"/>
        </w:rPr>
        <w:t>生まれたばかりの乳児は免疫の機能が未熟であり、自力で十分な量の抗体をつくることができないとされています。母子免疫ワクチンとは、妊婦が接種すると、母体内で作られた抗体が胎盤を通じて胎児に移行し、生まれた乳児が出生時から病原体に対する予防効果を得ることができるワクチンです。</w:t>
      </w:r>
      <w:r w:rsidRPr="00167203">
        <w:rPr>
          <w:rFonts w:ascii="ＭＳ 明朝" w:eastAsia="ＭＳ 明朝" w:hAnsi="ＭＳ 明朝"/>
          <w:sz w:val="22"/>
          <w:szCs w:val="22"/>
        </w:rPr>
        <w:t xml:space="preserve"> </w:t>
      </w:r>
    </w:p>
    <w:p w14:paraId="4D638453" w14:textId="459AC2DC" w:rsidR="00D67157" w:rsidRPr="00167203" w:rsidRDefault="00D67157" w:rsidP="001276C1">
      <w:pPr>
        <w:pStyle w:val="Default"/>
        <w:spacing w:line="320" w:lineRule="exact"/>
        <w:ind w:firstLineChars="100" w:firstLine="220"/>
        <w:rPr>
          <w:rFonts w:ascii="ＭＳ 明朝" w:eastAsia="ＭＳ 明朝" w:hAnsi="ＭＳ 明朝"/>
          <w:sz w:val="22"/>
          <w:szCs w:val="22"/>
        </w:rPr>
      </w:pPr>
      <w:r w:rsidRPr="00D67157">
        <w:rPr>
          <w:rFonts w:ascii="ＭＳ 明朝" w:eastAsia="ＭＳ 明朝" w:hAnsi="ＭＳ 明朝"/>
          <w:sz w:val="22"/>
          <w:szCs w:val="22"/>
        </w:rPr>
        <w:t>RSウイルス感染症に対する母子免疫ワクチンとして組換えRSウイルスワクチン（ファイザー社のアブリスボ®）があります。なお、組換えRSウイルスワクチンのうち、アレックスビー®（GSK社）は母子免疫ワクチンとして用いることはできません。</w:t>
      </w:r>
    </w:p>
    <w:tbl>
      <w:tblPr>
        <w:tblpPr w:leftFromText="142" w:rightFromText="142" w:vertAnchor="page" w:horzAnchor="margin" w:tblpY="12601"/>
        <w:tblW w:w="105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37"/>
        <w:gridCol w:w="7312"/>
      </w:tblGrid>
      <w:tr w:rsidR="0091162F" w:rsidRPr="00167203" w14:paraId="3A75430F" w14:textId="77777777" w:rsidTr="001B4CC4">
        <w:trPr>
          <w:trHeight w:val="285"/>
        </w:trPr>
        <w:tc>
          <w:tcPr>
            <w:tcW w:w="3237" w:type="dxa"/>
            <w:tcBorders>
              <w:top w:val="single" w:sz="4" w:space="0" w:color="auto"/>
              <w:left w:val="single" w:sz="4" w:space="0" w:color="auto"/>
              <w:bottom w:val="single" w:sz="4" w:space="0" w:color="auto"/>
              <w:right w:val="single" w:sz="4" w:space="0" w:color="auto"/>
            </w:tcBorders>
          </w:tcPr>
          <w:p w14:paraId="6D928957"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接種回数（接種方法）</w:t>
            </w:r>
            <w:r w:rsidRPr="00167203">
              <w:rPr>
                <w:rFonts w:ascii="ＭＳ 明朝" w:eastAsia="ＭＳ 明朝" w:hAnsi="ＭＳ 明朝"/>
                <w:sz w:val="22"/>
                <w:szCs w:val="22"/>
              </w:rPr>
              <w:t xml:space="preserve"> </w:t>
            </w:r>
          </w:p>
        </w:tc>
        <w:tc>
          <w:tcPr>
            <w:tcW w:w="7312" w:type="dxa"/>
            <w:tcBorders>
              <w:top w:val="single" w:sz="4" w:space="0" w:color="auto"/>
              <w:left w:val="single" w:sz="4" w:space="0" w:color="auto"/>
              <w:bottom w:val="single" w:sz="4" w:space="0" w:color="auto"/>
              <w:right w:val="single" w:sz="4" w:space="0" w:color="auto"/>
            </w:tcBorders>
          </w:tcPr>
          <w:p w14:paraId="29ABAF6A"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妊娠ごとに１回（筋肉内に接種）</w:t>
            </w:r>
            <w:r w:rsidRPr="00167203">
              <w:rPr>
                <w:rFonts w:ascii="ＭＳ 明朝" w:eastAsia="ＭＳ 明朝" w:hAnsi="ＭＳ 明朝"/>
                <w:sz w:val="22"/>
                <w:szCs w:val="22"/>
              </w:rPr>
              <w:t xml:space="preserve"> </w:t>
            </w:r>
          </w:p>
        </w:tc>
      </w:tr>
      <w:tr w:rsidR="0091162F" w:rsidRPr="00167203" w14:paraId="3D9CECD8" w14:textId="77777777" w:rsidTr="001B4CC4">
        <w:trPr>
          <w:trHeight w:hRule="exact" w:val="1474"/>
        </w:trPr>
        <w:tc>
          <w:tcPr>
            <w:tcW w:w="3237" w:type="dxa"/>
            <w:tcBorders>
              <w:top w:val="none" w:sz="6" w:space="0" w:color="auto"/>
              <w:left w:val="single" w:sz="4" w:space="0" w:color="auto"/>
              <w:bottom w:val="single" w:sz="4" w:space="0" w:color="auto"/>
              <w:right w:val="single" w:sz="4" w:space="0" w:color="auto"/>
            </w:tcBorders>
          </w:tcPr>
          <w:p w14:paraId="3F9A7037"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接種スケジュール</w:t>
            </w:r>
            <w:r w:rsidRPr="00167203">
              <w:rPr>
                <w:rFonts w:ascii="ＭＳ 明朝" w:eastAsia="ＭＳ 明朝" w:hAnsi="ＭＳ 明朝"/>
                <w:sz w:val="22"/>
                <w:szCs w:val="22"/>
              </w:rPr>
              <w:t xml:space="preserve"> </w:t>
            </w:r>
          </w:p>
        </w:tc>
        <w:tc>
          <w:tcPr>
            <w:tcW w:w="7312" w:type="dxa"/>
            <w:tcBorders>
              <w:top w:val="none" w:sz="6" w:space="0" w:color="auto"/>
              <w:left w:val="single" w:sz="4" w:space="0" w:color="auto"/>
              <w:bottom w:val="single" w:sz="4" w:space="0" w:color="auto"/>
              <w:right w:val="single" w:sz="4" w:space="0" w:color="auto"/>
            </w:tcBorders>
          </w:tcPr>
          <w:p w14:paraId="22CFB8B0"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妊娠</w:t>
            </w:r>
            <w:r w:rsidRPr="00167203">
              <w:rPr>
                <w:rFonts w:ascii="ＭＳ 明朝" w:eastAsia="ＭＳ 明朝" w:hAnsi="ＭＳ 明朝"/>
                <w:sz w:val="22"/>
                <w:szCs w:val="22"/>
              </w:rPr>
              <w:t>28</w:t>
            </w:r>
            <w:r w:rsidRPr="00167203">
              <w:rPr>
                <w:rFonts w:ascii="ＭＳ 明朝" w:eastAsia="ＭＳ 明朝" w:hAnsi="ＭＳ 明朝" w:hint="eastAsia"/>
                <w:sz w:val="22"/>
                <w:szCs w:val="22"/>
              </w:rPr>
              <w:t>週０日から</w:t>
            </w:r>
            <w:r w:rsidRPr="00167203">
              <w:rPr>
                <w:rFonts w:ascii="ＭＳ 明朝" w:eastAsia="ＭＳ 明朝" w:hAnsi="ＭＳ 明朝"/>
                <w:sz w:val="22"/>
                <w:szCs w:val="22"/>
              </w:rPr>
              <w:t>36</w:t>
            </w:r>
            <w:r w:rsidRPr="00167203">
              <w:rPr>
                <w:rFonts w:ascii="ＭＳ 明朝" w:eastAsia="ＭＳ 明朝" w:hAnsi="ＭＳ 明朝" w:hint="eastAsia"/>
                <w:sz w:val="22"/>
                <w:szCs w:val="22"/>
              </w:rPr>
              <w:t>週６日までの間に</w:t>
            </w:r>
            <w:r w:rsidRPr="00167203">
              <w:rPr>
                <w:rFonts w:ascii="ＭＳ 明朝" w:eastAsia="ＭＳ 明朝" w:hAnsi="ＭＳ 明朝"/>
                <w:sz w:val="22"/>
                <w:szCs w:val="22"/>
              </w:rPr>
              <w:t>1</w:t>
            </w:r>
            <w:r w:rsidRPr="00167203">
              <w:rPr>
                <w:rFonts w:ascii="ＭＳ 明朝" w:eastAsia="ＭＳ 明朝" w:hAnsi="ＭＳ 明朝" w:hint="eastAsia"/>
                <w:sz w:val="22"/>
                <w:szCs w:val="22"/>
              </w:rPr>
              <w:t>回接種。</w:t>
            </w:r>
            <w:r w:rsidRPr="00167203">
              <w:rPr>
                <w:rFonts w:ascii="ＭＳ 明朝" w:eastAsia="ＭＳ 明朝" w:hAnsi="ＭＳ 明朝"/>
                <w:sz w:val="22"/>
                <w:szCs w:val="22"/>
              </w:rPr>
              <w:t xml:space="preserve"> </w:t>
            </w:r>
          </w:p>
          <w:p w14:paraId="15ECEF16"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※接種後</w:t>
            </w:r>
            <w:r w:rsidRPr="00167203">
              <w:rPr>
                <w:rFonts w:ascii="ＭＳ 明朝" w:eastAsia="ＭＳ 明朝" w:hAnsi="ＭＳ 明朝"/>
                <w:sz w:val="22"/>
                <w:szCs w:val="22"/>
              </w:rPr>
              <w:t>14</w:t>
            </w:r>
            <w:r w:rsidRPr="00167203">
              <w:rPr>
                <w:rFonts w:ascii="ＭＳ 明朝" w:eastAsia="ＭＳ 明朝" w:hAnsi="ＭＳ 明朝" w:hint="eastAsia"/>
                <w:sz w:val="22"/>
                <w:szCs w:val="22"/>
              </w:rPr>
              <w:t>日以内に出生した乳児における有効性は確立していないことから、妊娠</w:t>
            </w:r>
            <w:r w:rsidRPr="00167203">
              <w:rPr>
                <w:rFonts w:ascii="ＭＳ 明朝" w:eastAsia="ＭＳ 明朝" w:hAnsi="ＭＳ 明朝"/>
                <w:sz w:val="22"/>
                <w:szCs w:val="22"/>
              </w:rPr>
              <w:t>38</w:t>
            </w:r>
            <w:r w:rsidRPr="00167203">
              <w:rPr>
                <w:rFonts w:ascii="ＭＳ 明朝" w:eastAsia="ＭＳ 明朝" w:hAnsi="ＭＳ 明朝" w:hint="eastAsia"/>
                <w:sz w:val="22"/>
                <w:szCs w:val="22"/>
              </w:rPr>
              <w:t>週</w:t>
            </w:r>
            <w:r w:rsidRPr="00167203">
              <w:rPr>
                <w:rFonts w:ascii="ＭＳ 明朝" w:eastAsia="ＭＳ 明朝" w:hAnsi="ＭＳ 明朝"/>
                <w:sz w:val="22"/>
                <w:szCs w:val="22"/>
              </w:rPr>
              <w:t>6</w:t>
            </w:r>
            <w:r w:rsidRPr="00167203">
              <w:rPr>
                <w:rFonts w:ascii="ＭＳ 明朝" w:eastAsia="ＭＳ 明朝" w:hAnsi="ＭＳ 明朝" w:hint="eastAsia"/>
                <w:sz w:val="22"/>
                <w:szCs w:val="22"/>
              </w:rPr>
              <w:t>日までに出産を予定している場合は医師に相談してください。</w:t>
            </w:r>
            <w:r w:rsidRPr="00167203">
              <w:rPr>
                <w:rFonts w:ascii="ＭＳ 明朝" w:eastAsia="ＭＳ 明朝" w:hAnsi="ＭＳ 明朝"/>
                <w:sz w:val="22"/>
                <w:szCs w:val="22"/>
              </w:rPr>
              <w:t xml:space="preserve"> </w:t>
            </w:r>
          </w:p>
        </w:tc>
      </w:tr>
      <w:tr w:rsidR="0091162F" w:rsidRPr="00167203" w14:paraId="6E328C8D" w14:textId="77777777" w:rsidTr="001B4CC4">
        <w:trPr>
          <w:trHeight w:hRule="exact" w:val="1134"/>
        </w:trPr>
        <w:tc>
          <w:tcPr>
            <w:tcW w:w="3237" w:type="dxa"/>
            <w:tcBorders>
              <w:top w:val="none" w:sz="6" w:space="0" w:color="auto"/>
              <w:left w:val="single" w:sz="4" w:space="0" w:color="auto"/>
              <w:bottom w:val="single" w:sz="4" w:space="0" w:color="auto"/>
              <w:right w:val="single" w:sz="4" w:space="0" w:color="auto"/>
            </w:tcBorders>
          </w:tcPr>
          <w:p w14:paraId="4836E9BE"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接種に注意が必要な方</w:t>
            </w:r>
            <w:r w:rsidRPr="00167203">
              <w:rPr>
                <w:rFonts w:ascii="ＭＳ 明朝" w:eastAsia="ＭＳ 明朝" w:hAnsi="ＭＳ 明朝"/>
                <w:sz w:val="22"/>
                <w:szCs w:val="22"/>
              </w:rPr>
              <w:t xml:space="preserve"> </w:t>
            </w:r>
          </w:p>
        </w:tc>
        <w:tc>
          <w:tcPr>
            <w:tcW w:w="7312" w:type="dxa"/>
            <w:tcBorders>
              <w:top w:val="none" w:sz="6" w:space="0" w:color="auto"/>
              <w:left w:val="single" w:sz="4" w:space="0" w:color="auto"/>
              <w:bottom w:val="single" w:sz="4" w:space="0" w:color="auto"/>
              <w:right w:val="single" w:sz="4" w:space="0" w:color="auto"/>
            </w:tcBorders>
          </w:tcPr>
          <w:p w14:paraId="7DB1FE9A" w14:textId="66123732"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接種によって妊娠高血圧症候群の発症リスクが上がるという報告もあるため、妊娠高血圧症候群の発症リスクが高いと医師に判断された方や、今までに妊娠高血圧症候群と診断された方</w:t>
            </w:r>
            <w:r w:rsidRPr="00167203">
              <w:rPr>
                <w:rFonts w:ascii="ＭＳ 明朝" w:eastAsia="ＭＳ 明朝" w:hAnsi="ＭＳ 明朝"/>
                <w:sz w:val="22"/>
                <w:szCs w:val="22"/>
              </w:rPr>
              <w:t xml:space="preserve"> </w:t>
            </w:r>
          </w:p>
          <w:p w14:paraId="30815F52" w14:textId="77777777" w:rsidR="0091162F" w:rsidRPr="00167203" w:rsidRDefault="0091162F" w:rsidP="001B4CC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・筋肉内に接種をするため、血小板減少症や凝固障害を有する方、抗凝固療法を実施されている方</w:t>
            </w:r>
            <w:r w:rsidRPr="00167203">
              <w:rPr>
                <w:rFonts w:ascii="ＭＳ 明朝" w:eastAsia="ＭＳ 明朝" w:hAnsi="ＭＳ 明朝"/>
                <w:sz w:val="22"/>
                <w:szCs w:val="22"/>
              </w:rPr>
              <w:t xml:space="preserve"> </w:t>
            </w:r>
          </w:p>
        </w:tc>
      </w:tr>
    </w:tbl>
    <w:p w14:paraId="558D6CFB" w14:textId="3C6E1FE0" w:rsidR="00167203" w:rsidRPr="00167203" w:rsidRDefault="00D67157" w:rsidP="00A15B64">
      <w:pPr>
        <w:pStyle w:val="Default"/>
        <w:spacing w:line="320" w:lineRule="exact"/>
        <w:rPr>
          <w:rFonts w:ascii="ＭＳ 明朝" w:eastAsia="ＭＳ 明朝" w:hAnsi="ＭＳ 明朝"/>
          <w:sz w:val="22"/>
          <w:szCs w:val="22"/>
        </w:rPr>
      </w:pPr>
      <w:r w:rsidRPr="00D67157">
        <w:rPr>
          <w:rFonts w:ascii="ＭＳ 明朝" w:eastAsia="ＭＳ 明朝" w:hAnsi="ＭＳ 明朝"/>
          <w:sz w:val="22"/>
          <w:szCs w:val="22"/>
        </w:rPr>
        <w:t>その他、明らかな発熱を呈している方、重篤な急性疾</w:t>
      </w:r>
      <w:r w:rsidR="00167203" w:rsidRPr="00167203">
        <w:rPr>
          <w:rFonts w:ascii="ＭＳ 明朝" w:eastAsia="ＭＳ 明朝" w:hAnsi="ＭＳ 明朝" w:hint="eastAsia"/>
          <w:sz w:val="22"/>
          <w:szCs w:val="22"/>
        </w:rPr>
        <w:t>患にかかっていることが明らかな方、組換えワクチン（アブリスボ®）の成分によって</w:t>
      </w:r>
      <w:r w:rsidR="00A10B2B">
        <w:rPr>
          <w:rFonts w:ascii="ＭＳ 明朝" w:eastAsia="ＭＳ 明朝" w:hAnsi="ＭＳ 明朝" w:hint="eastAsia"/>
          <w:sz w:val="22"/>
          <w:szCs w:val="22"/>
        </w:rPr>
        <w:t>アレルギー反応がみられたことがある</w:t>
      </w:r>
      <w:r w:rsidR="00167203" w:rsidRPr="00167203">
        <w:rPr>
          <w:rFonts w:ascii="ＭＳ 明朝" w:eastAsia="ＭＳ 明朝" w:hAnsi="ＭＳ 明朝" w:hint="eastAsia"/>
          <w:sz w:val="22"/>
          <w:szCs w:val="22"/>
        </w:rPr>
        <w:t>方等は接種できません。</w:t>
      </w:r>
      <w:r w:rsidR="00167203" w:rsidRPr="00167203">
        <w:rPr>
          <w:rFonts w:ascii="ＭＳ 明朝" w:eastAsia="ＭＳ 明朝" w:hAnsi="ＭＳ 明朝"/>
          <w:sz w:val="22"/>
          <w:szCs w:val="22"/>
        </w:rPr>
        <w:t xml:space="preserve"> </w:t>
      </w:r>
    </w:p>
    <w:p w14:paraId="754EB044" w14:textId="2D9AC408" w:rsidR="00925669" w:rsidRPr="00167203" w:rsidRDefault="00167203" w:rsidP="001B4CC4">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hint="eastAsia"/>
          <w:sz w:val="22"/>
          <w:szCs w:val="22"/>
        </w:rPr>
        <w:t>また、心臓血管系疾患、腎臓疾患、肝臓疾患、血液疾患等の基礎疾患を有する方、予防接種を受けて</w:t>
      </w:r>
      <w:r w:rsidRPr="00167203">
        <w:rPr>
          <w:rFonts w:ascii="ＭＳ 明朝" w:eastAsia="ＭＳ 明朝" w:hAnsi="ＭＳ 明朝"/>
          <w:sz w:val="22"/>
          <w:szCs w:val="22"/>
        </w:rPr>
        <w:t>2</w:t>
      </w:r>
      <w:r w:rsidRPr="00167203">
        <w:rPr>
          <w:rFonts w:ascii="ＭＳ 明朝" w:eastAsia="ＭＳ 明朝" w:hAnsi="ＭＳ 明朝" w:hint="eastAsia"/>
          <w:sz w:val="22"/>
          <w:szCs w:val="22"/>
        </w:rPr>
        <w:t>日以内に発熱や全身の発疹などのアレルギー症状があった方、けいれんを起こしたことがある方、免疫不全と診断されている方や近親者に先天性免疫不全症の方がいる方、組換え</w:t>
      </w:r>
      <w:r w:rsidRPr="00167203">
        <w:rPr>
          <w:rFonts w:ascii="ＭＳ 明朝" w:eastAsia="ＭＳ 明朝" w:hAnsi="ＭＳ 明朝"/>
          <w:sz w:val="22"/>
          <w:szCs w:val="22"/>
        </w:rPr>
        <w:t>RS</w:t>
      </w:r>
      <w:r w:rsidRPr="00167203">
        <w:rPr>
          <w:rFonts w:ascii="ＭＳ 明朝" w:eastAsia="ＭＳ 明朝" w:hAnsi="ＭＳ 明朝" w:hint="eastAsia"/>
          <w:sz w:val="22"/>
          <w:szCs w:val="22"/>
        </w:rPr>
        <w:t>ウイルスワクチン（アブリスボ）の成分に対してアレルギーを起こすおそれのある方等は接種に注意が必要です。</w:t>
      </w:r>
    </w:p>
    <w:p w14:paraId="39462D30" w14:textId="77777777" w:rsidR="00EB085D" w:rsidRDefault="00EB085D" w:rsidP="00A15B64">
      <w:pPr>
        <w:pStyle w:val="Default"/>
        <w:spacing w:line="320" w:lineRule="exact"/>
        <w:rPr>
          <w:rFonts w:ascii="ＭＳ 明朝" w:eastAsia="ＭＳ 明朝" w:hAnsi="ＭＳ 明朝"/>
          <w:b/>
          <w:bCs/>
          <w:sz w:val="22"/>
          <w:szCs w:val="22"/>
        </w:rPr>
      </w:pPr>
    </w:p>
    <w:p w14:paraId="552FA324" w14:textId="77777777" w:rsidR="00A15B64" w:rsidRDefault="00A15B64" w:rsidP="00A15B64">
      <w:pPr>
        <w:pStyle w:val="Default"/>
        <w:spacing w:line="320" w:lineRule="exact"/>
        <w:rPr>
          <w:rFonts w:ascii="ＭＳ 明朝" w:eastAsia="ＭＳ 明朝" w:hAnsi="ＭＳ 明朝"/>
          <w:b/>
          <w:bCs/>
          <w:sz w:val="22"/>
          <w:szCs w:val="22"/>
        </w:rPr>
      </w:pPr>
    </w:p>
    <w:p w14:paraId="62ED20CD" w14:textId="20CB7B4E" w:rsidR="00167203" w:rsidRPr="00EB085D" w:rsidRDefault="00EB085D" w:rsidP="00167203">
      <w:pPr>
        <w:pStyle w:val="Default"/>
        <w:spacing w:line="360" w:lineRule="exact"/>
        <w:rPr>
          <w:rFonts w:ascii="ＭＳ 明朝" w:eastAsia="ＭＳ 明朝" w:hAnsi="ＭＳ 明朝"/>
          <w:b/>
          <w:bCs/>
          <w:sz w:val="22"/>
          <w:szCs w:val="22"/>
        </w:rPr>
      </w:pPr>
      <w:r w:rsidRPr="00EB085D">
        <w:rPr>
          <w:rFonts w:ascii="ＭＳ 明朝" w:eastAsia="ＭＳ 明朝" w:hAnsi="ＭＳ 明朝" w:hint="eastAsia"/>
          <w:b/>
          <w:bCs/>
          <w:sz w:val="22"/>
          <w:szCs w:val="22"/>
        </w:rPr>
        <w:lastRenderedPageBreak/>
        <w:t>ワクチンの効果</w:t>
      </w:r>
    </w:p>
    <w:tbl>
      <w:tblPr>
        <w:tblpPr w:leftFromText="142" w:rightFromText="142" w:vertAnchor="text" w:horzAnchor="margin" w:tblpY="37"/>
        <w:tblW w:w="991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29"/>
        <w:gridCol w:w="2552"/>
        <w:gridCol w:w="3260"/>
        <w:gridCol w:w="2977"/>
      </w:tblGrid>
      <w:tr w:rsidR="00A15B64" w:rsidRPr="00167203" w14:paraId="04F8D498" w14:textId="77777777" w:rsidTr="00A15B64">
        <w:trPr>
          <w:trHeight w:val="256"/>
        </w:trPr>
        <w:tc>
          <w:tcPr>
            <w:tcW w:w="3681" w:type="dxa"/>
            <w:gridSpan w:val="2"/>
            <w:tcBorders>
              <w:top w:val="single" w:sz="4" w:space="0" w:color="auto"/>
              <w:left w:val="single" w:sz="4" w:space="0" w:color="auto"/>
              <w:bottom w:val="single" w:sz="4" w:space="0" w:color="000000" w:themeColor="text1"/>
              <w:right w:val="single" w:sz="4" w:space="0" w:color="auto"/>
            </w:tcBorders>
          </w:tcPr>
          <w:p w14:paraId="01F3F0DA" w14:textId="77777777" w:rsidR="00A15B64" w:rsidRPr="00167203" w:rsidRDefault="00A15B64" w:rsidP="00A15B64">
            <w:pPr>
              <w:pStyle w:val="Default"/>
              <w:spacing w:line="360" w:lineRule="exact"/>
              <w:rPr>
                <w:rFonts w:ascii="ＭＳ 明朝" w:eastAsia="ＭＳ 明朝" w:hAnsi="ＭＳ 明朝"/>
                <w:sz w:val="22"/>
                <w:szCs w:val="22"/>
              </w:rPr>
            </w:pPr>
          </w:p>
        </w:tc>
        <w:tc>
          <w:tcPr>
            <w:tcW w:w="3260" w:type="dxa"/>
            <w:tcBorders>
              <w:top w:val="single" w:sz="4" w:space="0" w:color="auto"/>
              <w:left w:val="single" w:sz="4" w:space="0" w:color="auto"/>
              <w:bottom w:val="single" w:sz="4" w:space="0" w:color="auto"/>
              <w:right w:val="single" w:sz="4" w:space="0" w:color="000000" w:themeColor="text1"/>
            </w:tcBorders>
          </w:tcPr>
          <w:p w14:paraId="066B987E" w14:textId="77777777" w:rsidR="00A15B64" w:rsidRPr="00167203" w:rsidRDefault="00A15B64" w:rsidP="00A15B64">
            <w:pPr>
              <w:pStyle w:val="Default"/>
              <w:spacing w:line="360" w:lineRule="exact"/>
              <w:jc w:val="center"/>
              <w:rPr>
                <w:rFonts w:ascii="ＭＳ 明朝" w:eastAsia="ＭＳ 明朝" w:hAnsi="ＭＳ 明朝"/>
                <w:sz w:val="22"/>
                <w:szCs w:val="22"/>
              </w:rPr>
            </w:pPr>
            <w:r w:rsidRPr="00167203">
              <w:rPr>
                <w:rFonts w:ascii="ＭＳ 明朝" w:eastAsia="ＭＳ 明朝" w:hAnsi="ＭＳ 明朝" w:hint="eastAsia"/>
                <w:sz w:val="22"/>
                <w:szCs w:val="22"/>
              </w:rPr>
              <w:t>生後</w:t>
            </w:r>
            <w:r w:rsidRPr="00167203">
              <w:rPr>
                <w:rFonts w:ascii="ＭＳ 明朝" w:eastAsia="ＭＳ 明朝" w:hAnsi="ＭＳ 明朝"/>
                <w:sz w:val="22"/>
                <w:szCs w:val="22"/>
              </w:rPr>
              <w:t>90</w:t>
            </w:r>
            <w:r w:rsidRPr="00167203">
              <w:rPr>
                <w:rFonts w:ascii="ＭＳ 明朝" w:eastAsia="ＭＳ 明朝" w:hAnsi="ＭＳ 明朝" w:hint="eastAsia"/>
                <w:sz w:val="22"/>
                <w:szCs w:val="22"/>
              </w:rPr>
              <w:t>日時点</w:t>
            </w:r>
          </w:p>
        </w:tc>
        <w:tc>
          <w:tcPr>
            <w:tcW w:w="2977" w:type="dxa"/>
            <w:tcBorders>
              <w:top w:val="single" w:sz="4" w:space="0" w:color="auto"/>
              <w:left w:val="single" w:sz="4" w:space="0" w:color="000000" w:themeColor="text1"/>
              <w:bottom w:val="single" w:sz="4" w:space="0" w:color="auto"/>
              <w:right w:val="single" w:sz="4" w:space="0" w:color="auto"/>
            </w:tcBorders>
          </w:tcPr>
          <w:p w14:paraId="68C5BD37" w14:textId="77777777" w:rsidR="00A15B64" w:rsidRPr="00167203" w:rsidRDefault="00A15B64" w:rsidP="00A15B64">
            <w:pPr>
              <w:pStyle w:val="Default"/>
              <w:spacing w:line="360" w:lineRule="exact"/>
              <w:jc w:val="center"/>
              <w:rPr>
                <w:rFonts w:ascii="ＭＳ 明朝" w:eastAsia="ＭＳ 明朝" w:hAnsi="ＭＳ 明朝"/>
                <w:sz w:val="22"/>
                <w:szCs w:val="22"/>
              </w:rPr>
            </w:pPr>
            <w:r w:rsidRPr="00167203">
              <w:rPr>
                <w:rFonts w:ascii="ＭＳ 明朝" w:eastAsia="ＭＳ 明朝" w:hAnsi="ＭＳ 明朝" w:hint="eastAsia"/>
                <w:sz w:val="22"/>
                <w:szCs w:val="22"/>
              </w:rPr>
              <w:t>生後</w:t>
            </w:r>
            <w:r w:rsidRPr="00167203">
              <w:rPr>
                <w:rFonts w:ascii="ＭＳ 明朝" w:eastAsia="ＭＳ 明朝" w:hAnsi="ＭＳ 明朝"/>
                <w:sz w:val="22"/>
                <w:szCs w:val="22"/>
              </w:rPr>
              <w:t>180</w:t>
            </w:r>
            <w:r w:rsidRPr="00167203">
              <w:rPr>
                <w:rFonts w:ascii="ＭＳ 明朝" w:eastAsia="ＭＳ 明朝" w:hAnsi="ＭＳ 明朝" w:hint="eastAsia"/>
                <w:sz w:val="22"/>
                <w:szCs w:val="22"/>
              </w:rPr>
              <w:t>日時点</w:t>
            </w:r>
          </w:p>
        </w:tc>
      </w:tr>
      <w:tr w:rsidR="00A15B64" w:rsidRPr="00167203" w14:paraId="7FC2AC6B" w14:textId="77777777" w:rsidTr="00A15B64">
        <w:trPr>
          <w:trHeight w:hRule="exact" w:val="1134"/>
        </w:trPr>
        <w:tc>
          <w:tcPr>
            <w:tcW w:w="1129" w:type="dxa"/>
            <w:vMerge w:val="restart"/>
            <w:tcBorders>
              <w:top w:val="single" w:sz="4" w:space="0" w:color="000000" w:themeColor="text1"/>
              <w:left w:val="single" w:sz="4" w:space="0" w:color="auto"/>
              <w:right w:val="single" w:sz="4" w:space="0" w:color="000000" w:themeColor="text1"/>
            </w:tcBorders>
          </w:tcPr>
          <w:p w14:paraId="59008BCE"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母子免疫ワクチンの効果</w:t>
            </w:r>
          </w:p>
        </w:tc>
        <w:tc>
          <w:tcPr>
            <w:tcW w:w="2552" w:type="dxa"/>
            <w:tcBorders>
              <w:top w:val="none" w:sz="6" w:space="0" w:color="auto"/>
              <w:left w:val="single" w:sz="4" w:space="0" w:color="000000" w:themeColor="text1"/>
              <w:right w:val="single" w:sz="4" w:space="0" w:color="auto"/>
            </w:tcBorders>
          </w:tcPr>
          <w:p w14:paraId="05004DB5"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sz w:val="22"/>
                <w:szCs w:val="22"/>
              </w:rPr>
              <w:t>RS</w:t>
            </w:r>
            <w:r w:rsidRPr="00167203">
              <w:rPr>
                <w:rFonts w:ascii="ＭＳ 明朝" w:eastAsia="ＭＳ 明朝" w:hAnsi="ＭＳ 明朝" w:hint="eastAsia"/>
                <w:sz w:val="22"/>
                <w:szCs w:val="22"/>
              </w:rPr>
              <w:t>ウイルス感染による</w:t>
            </w:r>
            <w:r w:rsidRPr="00167203">
              <w:rPr>
                <w:rFonts w:ascii="ＭＳ 明朝" w:eastAsia="ＭＳ 明朝" w:hAnsi="ＭＳ 明朝"/>
                <w:sz w:val="22"/>
                <w:szCs w:val="22"/>
              </w:rPr>
              <w:t xml:space="preserve"> </w:t>
            </w:r>
          </w:p>
          <w:p w14:paraId="77B1D37F"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医療受診を必要とした</w:t>
            </w:r>
            <w:r w:rsidRPr="00167203">
              <w:rPr>
                <w:rFonts w:ascii="ＭＳ 明朝" w:eastAsia="ＭＳ 明朝" w:hAnsi="ＭＳ 明朝"/>
                <w:sz w:val="22"/>
                <w:szCs w:val="22"/>
              </w:rPr>
              <w:t xml:space="preserve"> </w:t>
            </w:r>
          </w:p>
          <w:p w14:paraId="7C0B988F"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下気道感染症の予防</w:t>
            </w:r>
          </w:p>
        </w:tc>
        <w:tc>
          <w:tcPr>
            <w:tcW w:w="3260" w:type="dxa"/>
            <w:tcBorders>
              <w:top w:val="none" w:sz="6" w:space="0" w:color="auto"/>
              <w:left w:val="single" w:sz="4" w:space="0" w:color="auto"/>
              <w:right w:val="single" w:sz="4" w:space="0" w:color="auto"/>
            </w:tcBorders>
            <w:vAlign w:val="center"/>
          </w:tcPr>
          <w:p w14:paraId="63E895AA" w14:textId="77777777" w:rsidR="00A15B64" w:rsidRPr="00167203" w:rsidRDefault="00A15B64" w:rsidP="00A15B64">
            <w:pPr>
              <w:pStyle w:val="Default"/>
              <w:spacing w:line="360" w:lineRule="exact"/>
              <w:jc w:val="center"/>
              <w:rPr>
                <w:rFonts w:ascii="ＭＳ 明朝" w:eastAsia="ＭＳ 明朝" w:hAnsi="ＭＳ 明朝"/>
                <w:sz w:val="22"/>
                <w:szCs w:val="22"/>
              </w:rPr>
            </w:pPr>
            <w:r w:rsidRPr="00167203">
              <w:rPr>
                <w:rFonts w:ascii="ＭＳ 明朝" w:eastAsia="ＭＳ 明朝" w:hAnsi="ＭＳ 明朝" w:hint="eastAsia"/>
                <w:sz w:val="22"/>
                <w:szCs w:val="22"/>
              </w:rPr>
              <w:t>６割程度の予防効果</w:t>
            </w:r>
          </w:p>
        </w:tc>
        <w:tc>
          <w:tcPr>
            <w:tcW w:w="2977" w:type="dxa"/>
            <w:tcBorders>
              <w:top w:val="single" w:sz="4" w:space="0" w:color="auto"/>
              <w:bottom w:val="single" w:sz="4" w:space="0" w:color="auto"/>
              <w:right w:val="single" w:sz="4" w:space="0" w:color="auto"/>
            </w:tcBorders>
            <w:vAlign w:val="center"/>
          </w:tcPr>
          <w:p w14:paraId="6CC2945D" w14:textId="77777777" w:rsidR="00A15B64" w:rsidRPr="00167203" w:rsidRDefault="00A15B64" w:rsidP="00A15B64">
            <w:pPr>
              <w:widowControl/>
              <w:jc w:val="center"/>
            </w:pPr>
            <w:r w:rsidRPr="00167203">
              <w:rPr>
                <w:rFonts w:ascii="ＭＳ 明朝" w:eastAsia="ＭＳ 明朝" w:hAnsi="ＭＳ 明朝" w:hint="eastAsia"/>
                <w:sz w:val="22"/>
              </w:rPr>
              <w:t>５割程度の予防効果</w:t>
            </w:r>
          </w:p>
        </w:tc>
      </w:tr>
      <w:tr w:rsidR="00A15B64" w:rsidRPr="00167203" w14:paraId="0F548E25" w14:textId="77777777" w:rsidTr="00A15B64">
        <w:trPr>
          <w:trHeight w:hRule="exact" w:val="1134"/>
        </w:trPr>
        <w:tc>
          <w:tcPr>
            <w:tcW w:w="1129" w:type="dxa"/>
            <w:vMerge/>
            <w:tcBorders>
              <w:left w:val="single" w:sz="4" w:space="0" w:color="auto"/>
              <w:bottom w:val="single" w:sz="4" w:space="0" w:color="auto"/>
              <w:right w:val="single" w:sz="4" w:space="0" w:color="000000" w:themeColor="text1"/>
            </w:tcBorders>
          </w:tcPr>
          <w:p w14:paraId="6A5D6FCB" w14:textId="77777777" w:rsidR="00A15B64" w:rsidRPr="00167203" w:rsidRDefault="00A15B64" w:rsidP="00A15B64">
            <w:pPr>
              <w:pStyle w:val="Default"/>
              <w:spacing w:line="360" w:lineRule="exact"/>
              <w:rPr>
                <w:rFonts w:ascii="ＭＳ 明朝" w:eastAsia="ＭＳ 明朝" w:hAnsi="ＭＳ 明朝"/>
                <w:sz w:val="22"/>
                <w:szCs w:val="22"/>
              </w:rPr>
            </w:pPr>
          </w:p>
        </w:tc>
        <w:tc>
          <w:tcPr>
            <w:tcW w:w="2552" w:type="dxa"/>
            <w:tcBorders>
              <w:top w:val="single" w:sz="4" w:space="0" w:color="auto"/>
              <w:left w:val="single" w:sz="4" w:space="0" w:color="000000" w:themeColor="text1"/>
              <w:bottom w:val="single" w:sz="4" w:space="0" w:color="auto"/>
              <w:right w:val="single" w:sz="4" w:space="0" w:color="auto"/>
            </w:tcBorders>
          </w:tcPr>
          <w:p w14:paraId="1D96A061"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sz w:val="22"/>
                <w:szCs w:val="22"/>
              </w:rPr>
              <w:t>RS</w:t>
            </w:r>
            <w:r w:rsidRPr="00167203">
              <w:rPr>
                <w:rFonts w:ascii="ＭＳ 明朝" w:eastAsia="ＭＳ 明朝" w:hAnsi="ＭＳ 明朝" w:hint="eastAsia"/>
                <w:sz w:val="22"/>
                <w:szCs w:val="22"/>
              </w:rPr>
              <w:t>ウイルス感染による</w:t>
            </w:r>
            <w:r w:rsidRPr="00167203">
              <w:rPr>
                <w:rFonts w:ascii="ＭＳ 明朝" w:eastAsia="ＭＳ 明朝" w:hAnsi="ＭＳ 明朝"/>
                <w:sz w:val="22"/>
                <w:szCs w:val="22"/>
              </w:rPr>
              <w:t xml:space="preserve"> </w:t>
            </w:r>
          </w:p>
          <w:p w14:paraId="369376B7"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医療受診を必要とした</w:t>
            </w:r>
            <w:r w:rsidRPr="00167203">
              <w:rPr>
                <w:rFonts w:ascii="ＭＳ 明朝" w:eastAsia="ＭＳ 明朝" w:hAnsi="ＭＳ 明朝"/>
                <w:sz w:val="22"/>
                <w:szCs w:val="22"/>
              </w:rPr>
              <w:t xml:space="preserve"> </w:t>
            </w:r>
          </w:p>
          <w:p w14:paraId="523E1D47" w14:textId="77777777" w:rsidR="00A15B64" w:rsidRPr="00167203" w:rsidRDefault="00A15B64" w:rsidP="00A15B64">
            <w:pPr>
              <w:pStyle w:val="Default"/>
              <w:spacing w:line="360" w:lineRule="exact"/>
              <w:rPr>
                <w:rFonts w:ascii="ＭＳ 明朝" w:eastAsia="ＭＳ 明朝" w:hAnsi="ＭＳ 明朝"/>
                <w:sz w:val="22"/>
                <w:szCs w:val="22"/>
              </w:rPr>
            </w:pPr>
            <w:r w:rsidRPr="00167203">
              <w:rPr>
                <w:rFonts w:ascii="ＭＳ 明朝" w:eastAsia="ＭＳ 明朝" w:hAnsi="ＭＳ 明朝" w:hint="eastAsia"/>
                <w:sz w:val="22"/>
                <w:szCs w:val="22"/>
              </w:rPr>
              <w:t>重症下気道感染症</w:t>
            </w:r>
            <w:r w:rsidRPr="00167203">
              <w:rPr>
                <w:rFonts w:ascii="ＭＳ 明朝" w:eastAsia="ＭＳ 明朝" w:hAnsi="ＭＳ 明朝"/>
                <w:sz w:val="22"/>
                <w:szCs w:val="22"/>
              </w:rPr>
              <w:t>(</w:t>
            </w:r>
            <w:r w:rsidRPr="00167203">
              <w:rPr>
                <w:rFonts w:ascii="ＭＳ 明朝" w:eastAsia="ＭＳ 明朝" w:hAnsi="ＭＳ 明朝" w:hint="eastAsia"/>
                <w:sz w:val="22"/>
                <w:szCs w:val="22"/>
              </w:rPr>
              <w:t>※</w:t>
            </w:r>
            <w:r w:rsidRPr="00167203">
              <w:rPr>
                <w:rFonts w:ascii="ＭＳ 明朝" w:eastAsia="ＭＳ 明朝" w:hAnsi="ＭＳ 明朝"/>
                <w:sz w:val="22"/>
                <w:szCs w:val="22"/>
              </w:rPr>
              <w:t>)</w:t>
            </w:r>
            <w:r w:rsidRPr="00167203">
              <w:rPr>
                <w:rFonts w:ascii="ＭＳ 明朝" w:eastAsia="ＭＳ 明朝" w:hAnsi="ＭＳ 明朝" w:hint="eastAsia"/>
                <w:sz w:val="22"/>
                <w:szCs w:val="22"/>
              </w:rPr>
              <w:t>の予防</w:t>
            </w:r>
            <w:r w:rsidRPr="00167203">
              <w:rPr>
                <w:rFonts w:ascii="ＭＳ 明朝" w:eastAsia="ＭＳ 明朝" w:hAnsi="ＭＳ 明朝"/>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33F5FB9E" w14:textId="77777777" w:rsidR="00A15B64" w:rsidRPr="00167203" w:rsidRDefault="00A15B64" w:rsidP="00A15B64">
            <w:pPr>
              <w:pStyle w:val="Default"/>
              <w:spacing w:line="360" w:lineRule="exact"/>
              <w:jc w:val="center"/>
              <w:rPr>
                <w:rFonts w:ascii="ＭＳ 明朝" w:eastAsia="ＭＳ 明朝" w:hAnsi="ＭＳ 明朝"/>
                <w:sz w:val="22"/>
                <w:szCs w:val="22"/>
              </w:rPr>
            </w:pPr>
            <w:r w:rsidRPr="00167203">
              <w:rPr>
                <w:rFonts w:ascii="ＭＳ 明朝" w:eastAsia="ＭＳ 明朝" w:hAnsi="ＭＳ 明朝" w:hint="eastAsia"/>
                <w:sz w:val="22"/>
                <w:szCs w:val="22"/>
              </w:rPr>
              <w:t>８割程度の予防効果</w:t>
            </w:r>
          </w:p>
        </w:tc>
        <w:tc>
          <w:tcPr>
            <w:tcW w:w="2977" w:type="dxa"/>
            <w:tcBorders>
              <w:top w:val="single" w:sz="4" w:space="0" w:color="auto"/>
              <w:left w:val="single" w:sz="4" w:space="0" w:color="auto"/>
              <w:bottom w:val="single" w:sz="4" w:space="0" w:color="auto"/>
              <w:right w:val="single" w:sz="4" w:space="0" w:color="auto"/>
            </w:tcBorders>
            <w:vAlign w:val="center"/>
          </w:tcPr>
          <w:p w14:paraId="7EC2B988" w14:textId="77777777" w:rsidR="00A15B64" w:rsidRPr="00167203" w:rsidRDefault="00A15B64" w:rsidP="00A15B64">
            <w:pPr>
              <w:pStyle w:val="Default"/>
              <w:spacing w:line="360" w:lineRule="exact"/>
              <w:jc w:val="center"/>
              <w:rPr>
                <w:rFonts w:ascii="ＭＳ 明朝" w:eastAsia="ＭＳ 明朝" w:hAnsi="ＭＳ 明朝"/>
                <w:sz w:val="22"/>
                <w:szCs w:val="22"/>
              </w:rPr>
            </w:pPr>
            <w:r>
              <w:rPr>
                <w:rFonts w:ascii="ＭＳ 明朝" w:eastAsia="ＭＳ 明朝" w:hAnsi="ＭＳ 明朝" w:hint="eastAsia"/>
                <w:sz w:val="22"/>
                <w:szCs w:val="22"/>
              </w:rPr>
              <w:t>７</w:t>
            </w:r>
            <w:r w:rsidRPr="00167203">
              <w:rPr>
                <w:rFonts w:ascii="ＭＳ 明朝" w:eastAsia="ＭＳ 明朝" w:hAnsi="ＭＳ 明朝" w:hint="eastAsia"/>
                <w:sz w:val="22"/>
                <w:szCs w:val="22"/>
              </w:rPr>
              <w:t>割程度の予防効果</w:t>
            </w:r>
          </w:p>
        </w:tc>
      </w:tr>
    </w:tbl>
    <w:p w14:paraId="719E9D6D" w14:textId="614B4885" w:rsidR="00A15B64" w:rsidRDefault="00A15B64" w:rsidP="00A15B64">
      <w:pPr>
        <w:pStyle w:val="Default"/>
        <w:spacing w:line="360" w:lineRule="exact"/>
        <w:rPr>
          <w:rFonts w:ascii="ＭＳ 明朝" w:eastAsia="ＭＳ 明朝" w:hAnsi="ＭＳ 明朝"/>
          <w:sz w:val="18"/>
          <w:szCs w:val="18"/>
        </w:rPr>
      </w:pPr>
    </w:p>
    <w:p w14:paraId="0478FA00" w14:textId="77777777" w:rsidR="00A15B64" w:rsidRDefault="00A15B64" w:rsidP="00A15B64">
      <w:pPr>
        <w:pStyle w:val="Default"/>
        <w:spacing w:line="360" w:lineRule="exact"/>
        <w:rPr>
          <w:rFonts w:ascii="ＭＳ 明朝" w:eastAsia="ＭＳ 明朝" w:hAnsi="ＭＳ 明朝"/>
          <w:sz w:val="18"/>
          <w:szCs w:val="18"/>
        </w:rPr>
      </w:pPr>
    </w:p>
    <w:p w14:paraId="29E5361E" w14:textId="77777777" w:rsidR="00A15B64" w:rsidRDefault="00A15B64" w:rsidP="00A15B64">
      <w:pPr>
        <w:pStyle w:val="Default"/>
        <w:spacing w:line="360" w:lineRule="exact"/>
        <w:rPr>
          <w:rFonts w:ascii="ＭＳ 明朝" w:eastAsia="ＭＳ 明朝" w:hAnsi="ＭＳ 明朝"/>
          <w:sz w:val="18"/>
          <w:szCs w:val="18"/>
        </w:rPr>
      </w:pPr>
    </w:p>
    <w:p w14:paraId="66E9358B" w14:textId="77777777" w:rsidR="00A15B64" w:rsidRDefault="00A15B64" w:rsidP="00A15B64">
      <w:pPr>
        <w:pStyle w:val="Default"/>
        <w:spacing w:line="360" w:lineRule="exact"/>
        <w:rPr>
          <w:rFonts w:ascii="ＭＳ 明朝" w:eastAsia="ＭＳ 明朝" w:hAnsi="ＭＳ 明朝"/>
          <w:sz w:val="18"/>
          <w:szCs w:val="18"/>
        </w:rPr>
      </w:pPr>
    </w:p>
    <w:p w14:paraId="7D6DA4FE" w14:textId="77777777" w:rsidR="00A15B64" w:rsidRDefault="00A15B64" w:rsidP="00A15B64">
      <w:pPr>
        <w:pStyle w:val="Default"/>
        <w:spacing w:line="360" w:lineRule="exact"/>
        <w:rPr>
          <w:rFonts w:ascii="ＭＳ 明朝" w:eastAsia="ＭＳ 明朝" w:hAnsi="ＭＳ 明朝"/>
          <w:sz w:val="18"/>
          <w:szCs w:val="18"/>
        </w:rPr>
      </w:pPr>
    </w:p>
    <w:p w14:paraId="5A1EAF1A" w14:textId="77777777" w:rsidR="00A15B64" w:rsidRDefault="00A15B64" w:rsidP="00A15B64">
      <w:pPr>
        <w:pStyle w:val="Default"/>
        <w:spacing w:line="360" w:lineRule="exact"/>
        <w:rPr>
          <w:rFonts w:ascii="ＭＳ 明朝" w:eastAsia="ＭＳ 明朝" w:hAnsi="ＭＳ 明朝"/>
          <w:sz w:val="18"/>
          <w:szCs w:val="18"/>
        </w:rPr>
      </w:pPr>
    </w:p>
    <w:p w14:paraId="2A534076" w14:textId="77777777" w:rsidR="00A15B64" w:rsidRDefault="00A15B64" w:rsidP="00167203">
      <w:pPr>
        <w:pStyle w:val="Default"/>
        <w:spacing w:line="360" w:lineRule="exact"/>
        <w:rPr>
          <w:rFonts w:ascii="ＭＳ 明朝" w:eastAsia="ＭＳ 明朝" w:hAnsi="ＭＳ 明朝"/>
          <w:sz w:val="18"/>
          <w:szCs w:val="18"/>
        </w:rPr>
      </w:pPr>
    </w:p>
    <w:p w14:paraId="6E6E8089" w14:textId="77777777" w:rsidR="00A15B64" w:rsidRDefault="00A15B64" w:rsidP="00167203">
      <w:pPr>
        <w:pStyle w:val="Default"/>
        <w:spacing w:line="360" w:lineRule="exact"/>
        <w:rPr>
          <w:rFonts w:ascii="ＭＳ 明朝" w:eastAsia="ＭＳ 明朝" w:hAnsi="ＭＳ 明朝"/>
          <w:sz w:val="18"/>
          <w:szCs w:val="18"/>
        </w:rPr>
      </w:pPr>
    </w:p>
    <w:p w14:paraId="6BD6C5FE" w14:textId="56DCC496" w:rsidR="00167203" w:rsidRPr="003C5CBE" w:rsidRDefault="00A15B64" w:rsidP="0088708D">
      <w:pPr>
        <w:pStyle w:val="Default"/>
        <w:spacing w:line="300" w:lineRule="exact"/>
        <w:rPr>
          <w:rFonts w:ascii="ＭＳ 明朝" w:eastAsia="ＭＳ 明朝" w:hAnsi="ＭＳ 明朝"/>
          <w:sz w:val="18"/>
          <w:szCs w:val="18"/>
        </w:rPr>
      </w:pPr>
      <w:r w:rsidRPr="003C5CBE">
        <w:rPr>
          <w:rFonts w:ascii="ＭＳ 明朝" w:eastAsia="ＭＳ 明朝" w:hAnsi="ＭＳ 明朝" w:hint="eastAsia"/>
          <w:sz w:val="18"/>
          <w:szCs w:val="18"/>
        </w:rPr>
        <w:t>※</w:t>
      </w:r>
      <w:r w:rsidRPr="003C5CBE">
        <w:rPr>
          <w:rFonts w:ascii="ＭＳ 明朝" w:eastAsia="ＭＳ 明朝" w:hAnsi="ＭＳ 明朝"/>
          <w:sz w:val="18"/>
          <w:szCs w:val="18"/>
        </w:rPr>
        <w:t xml:space="preserve"> </w:t>
      </w:r>
      <w:r w:rsidRPr="003C5CBE">
        <w:rPr>
          <w:rFonts w:ascii="ＭＳ 明朝" w:eastAsia="ＭＳ 明朝" w:hAnsi="ＭＳ 明朝" w:hint="eastAsia"/>
          <w:sz w:val="18"/>
          <w:szCs w:val="18"/>
        </w:rPr>
        <w:t>医療機関への受診を要する</w:t>
      </w:r>
      <w:r w:rsidRPr="003C5CBE">
        <w:rPr>
          <w:rFonts w:ascii="ＭＳ 明朝" w:eastAsia="ＭＳ 明朝" w:hAnsi="ＭＳ 明朝"/>
          <w:sz w:val="18"/>
          <w:szCs w:val="18"/>
        </w:rPr>
        <w:t>RS</w:t>
      </w:r>
      <w:r w:rsidRPr="003C5CBE">
        <w:rPr>
          <w:rFonts w:ascii="ＭＳ 明朝" w:eastAsia="ＭＳ 明朝" w:hAnsi="ＭＳ 明朝" w:hint="eastAsia"/>
          <w:sz w:val="18"/>
          <w:szCs w:val="18"/>
        </w:rPr>
        <w:t>ウ</w:t>
      </w:r>
      <w:r w:rsidR="00167203" w:rsidRPr="003C5CBE">
        <w:rPr>
          <w:rFonts w:ascii="ＭＳ 明朝" w:eastAsia="ＭＳ 明朝" w:hAnsi="ＭＳ 明朝" w:hint="eastAsia"/>
          <w:sz w:val="18"/>
          <w:szCs w:val="18"/>
        </w:rPr>
        <w:t>イルス関連気道感染症を有する</w:t>
      </w:r>
      <w:r w:rsidR="00167203" w:rsidRPr="003C5CBE">
        <w:rPr>
          <w:rFonts w:ascii="ＭＳ 明朝" w:eastAsia="ＭＳ 明朝" w:hAnsi="ＭＳ 明朝"/>
          <w:sz w:val="18"/>
          <w:szCs w:val="18"/>
        </w:rPr>
        <w:t>RS</w:t>
      </w:r>
      <w:r w:rsidR="00167203" w:rsidRPr="003C5CBE">
        <w:rPr>
          <w:rFonts w:ascii="ＭＳ 明朝" w:eastAsia="ＭＳ 明朝" w:hAnsi="ＭＳ 明朝" w:hint="eastAsia"/>
          <w:sz w:val="18"/>
          <w:szCs w:val="18"/>
        </w:rPr>
        <w:t>ウイルス検査陽性の乳児で、多呼吸・</w:t>
      </w:r>
      <w:r w:rsidR="00167203" w:rsidRPr="003C5CBE">
        <w:rPr>
          <w:rFonts w:ascii="ＭＳ 明朝" w:eastAsia="ＭＳ 明朝" w:hAnsi="ＭＳ 明朝"/>
          <w:sz w:val="18"/>
          <w:szCs w:val="18"/>
        </w:rPr>
        <w:t>SpO2 93%</w:t>
      </w:r>
      <w:r w:rsidR="00167203" w:rsidRPr="003C5CBE">
        <w:rPr>
          <w:rFonts w:ascii="ＭＳ 明朝" w:eastAsia="ＭＳ 明朝" w:hAnsi="ＭＳ 明朝" w:hint="eastAsia"/>
          <w:sz w:val="18"/>
          <w:szCs w:val="18"/>
        </w:rPr>
        <w:t>未満・高流量鼻カニュラまたは人工呼吸器の装着・</w:t>
      </w:r>
      <w:r w:rsidR="00167203" w:rsidRPr="003C5CBE">
        <w:rPr>
          <w:rFonts w:ascii="ＭＳ 明朝" w:eastAsia="ＭＳ 明朝" w:hAnsi="ＭＳ 明朝"/>
          <w:sz w:val="18"/>
          <w:szCs w:val="18"/>
        </w:rPr>
        <w:t xml:space="preserve">4 </w:t>
      </w:r>
      <w:r w:rsidR="00167203" w:rsidRPr="003C5CBE">
        <w:rPr>
          <w:rFonts w:ascii="ＭＳ 明朝" w:eastAsia="ＭＳ 明朝" w:hAnsi="ＭＳ 明朝" w:hint="eastAsia"/>
          <w:sz w:val="18"/>
          <w:szCs w:val="18"/>
        </w:rPr>
        <w:t>時間を超える</w:t>
      </w:r>
      <w:r w:rsidR="00167203" w:rsidRPr="003C5CBE">
        <w:rPr>
          <w:rFonts w:ascii="ＭＳ 明朝" w:eastAsia="ＭＳ 明朝" w:hAnsi="ＭＳ 明朝"/>
          <w:sz w:val="18"/>
          <w:szCs w:val="18"/>
        </w:rPr>
        <w:t xml:space="preserve">ICU </w:t>
      </w:r>
      <w:r w:rsidR="00167203" w:rsidRPr="003C5CBE">
        <w:rPr>
          <w:rFonts w:ascii="ＭＳ 明朝" w:eastAsia="ＭＳ 明朝" w:hAnsi="ＭＳ 明朝" w:hint="eastAsia"/>
          <w:sz w:val="18"/>
          <w:szCs w:val="18"/>
        </w:rPr>
        <w:t>への収容・無反応・意識不明のいずれかに該当と定義しています。</w:t>
      </w:r>
      <w:r w:rsidR="00167203" w:rsidRPr="003C5CBE">
        <w:rPr>
          <w:rFonts w:ascii="ＭＳ 明朝" w:eastAsia="ＭＳ 明朝" w:hAnsi="ＭＳ 明朝"/>
          <w:sz w:val="18"/>
          <w:szCs w:val="18"/>
        </w:rPr>
        <w:t xml:space="preserve"> </w:t>
      </w:r>
    </w:p>
    <w:p w14:paraId="5F0A65E7" w14:textId="77777777" w:rsidR="003C5CBE" w:rsidRDefault="003C5CBE" w:rsidP="00167203">
      <w:pPr>
        <w:pStyle w:val="Default"/>
        <w:spacing w:line="360" w:lineRule="exact"/>
        <w:rPr>
          <w:rFonts w:ascii="ＭＳ 明朝" w:eastAsia="ＭＳ 明朝" w:hAnsi="ＭＳ 明朝"/>
          <w:sz w:val="22"/>
          <w:szCs w:val="22"/>
        </w:rPr>
      </w:pPr>
    </w:p>
    <w:p w14:paraId="297697D0" w14:textId="53DCF75C" w:rsidR="00167203" w:rsidRPr="003C5CBE" w:rsidRDefault="00167203" w:rsidP="00167203">
      <w:pPr>
        <w:pStyle w:val="Default"/>
        <w:spacing w:line="360" w:lineRule="exact"/>
        <w:rPr>
          <w:rFonts w:ascii="ＭＳ 明朝" w:eastAsia="ＭＳ 明朝" w:hAnsi="ＭＳ 明朝"/>
          <w:b/>
          <w:bCs/>
          <w:sz w:val="22"/>
          <w:szCs w:val="22"/>
        </w:rPr>
      </w:pPr>
      <w:r w:rsidRPr="003C5CBE">
        <w:rPr>
          <w:rFonts w:ascii="ＭＳ 明朝" w:eastAsia="ＭＳ 明朝" w:hAnsi="ＭＳ 明朝" w:hint="eastAsia"/>
          <w:b/>
          <w:bCs/>
          <w:sz w:val="22"/>
          <w:szCs w:val="22"/>
        </w:rPr>
        <w:t>ワクチンの安全性</w:t>
      </w:r>
      <w:r w:rsidRPr="003C5CBE">
        <w:rPr>
          <w:rFonts w:ascii="ＭＳ 明朝" w:eastAsia="ＭＳ 明朝" w:hAnsi="ＭＳ 明朝"/>
          <w:b/>
          <w:bCs/>
          <w:sz w:val="22"/>
          <w:szCs w:val="22"/>
        </w:rPr>
        <w:t xml:space="preserve"> </w:t>
      </w:r>
    </w:p>
    <w:p w14:paraId="45AAC7D3" w14:textId="77777777" w:rsidR="00167203" w:rsidRPr="00167203" w:rsidRDefault="00167203" w:rsidP="00D77B00">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hint="eastAsia"/>
          <w:sz w:val="22"/>
          <w:szCs w:val="22"/>
        </w:rPr>
        <w:t>ワクチンを接種後に以下のような副反応がみられることがあります。また、頻度は不明ですが、ショック・アナフィラキシーがみられることがあります。</w:t>
      </w:r>
      <w:r w:rsidRPr="00167203">
        <w:rPr>
          <w:rFonts w:ascii="ＭＳ 明朝" w:eastAsia="ＭＳ 明朝" w:hAnsi="ＭＳ 明朝"/>
          <w:sz w:val="22"/>
          <w:szCs w:val="22"/>
        </w:rPr>
        <w:t xml:space="preserve"> </w:t>
      </w:r>
    </w:p>
    <w:p w14:paraId="117D752C" w14:textId="37498DD0" w:rsidR="00167203" w:rsidRDefault="003C5CBE" w:rsidP="00D77B00">
      <w:pPr>
        <w:pStyle w:val="Default"/>
        <w:spacing w:line="320" w:lineRule="exact"/>
        <w:rPr>
          <w:rFonts w:ascii="ＭＳ 明朝" w:eastAsia="ＭＳ 明朝" w:hAnsi="ＭＳ 明朝"/>
          <w:sz w:val="22"/>
          <w:szCs w:val="22"/>
        </w:rPr>
      </w:pPr>
      <w:r w:rsidRPr="00167203">
        <w:rPr>
          <w:rFonts w:ascii="ＭＳ 明朝" w:eastAsia="ＭＳ 明朝" w:hAnsi="ＭＳ 明朝" w:hint="eastAsia"/>
          <w:sz w:val="22"/>
          <w:szCs w:val="22"/>
        </w:rPr>
        <w:t>接種後に気になる症状を認めた場合は、接種した医療機関へお問い合わせください。</w:t>
      </w:r>
      <w:r w:rsidRPr="00167203">
        <w:rPr>
          <w:rFonts w:ascii="ＭＳ 明朝" w:eastAsia="ＭＳ 明朝" w:hAnsi="ＭＳ 明朝"/>
          <w:sz w:val="22"/>
          <w:szCs w:val="22"/>
        </w:rPr>
        <w:t xml:space="preserve"> </w:t>
      </w:r>
    </w:p>
    <w:p w14:paraId="522322D3" w14:textId="77777777" w:rsidR="0091162F" w:rsidRPr="00167203" w:rsidRDefault="0091162F" w:rsidP="00167203">
      <w:pPr>
        <w:pStyle w:val="Default"/>
        <w:spacing w:line="360" w:lineRule="exact"/>
        <w:rPr>
          <w:rFonts w:ascii="ＭＳ 明朝" w:eastAsia="ＭＳ 明朝" w:hAnsi="ＭＳ 明朝"/>
          <w:sz w:val="22"/>
          <w:szCs w:val="22"/>
        </w:rPr>
      </w:pPr>
    </w:p>
    <w:p w14:paraId="4D3E50E1" w14:textId="77777777" w:rsidR="00167203" w:rsidRPr="0091162F" w:rsidRDefault="00167203" w:rsidP="00167203">
      <w:pPr>
        <w:pStyle w:val="Default"/>
        <w:spacing w:line="360" w:lineRule="exact"/>
        <w:rPr>
          <w:rFonts w:ascii="ＭＳ 明朝" w:eastAsia="ＭＳ 明朝" w:hAnsi="ＭＳ 明朝"/>
          <w:b/>
          <w:bCs/>
          <w:sz w:val="22"/>
          <w:szCs w:val="22"/>
        </w:rPr>
      </w:pPr>
      <w:r w:rsidRPr="0091162F">
        <w:rPr>
          <w:rFonts w:ascii="ＭＳ 明朝" w:eastAsia="ＭＳ 明朝" w:hAnsi="ＭＳ 明朝" w:hint="eastAsia"/>
          <w:b/>
          <w:bCs/>
          <w:sz w:val="22"/>
          <w:szCs w:val="22"/>
        </w:rPr>
        <w:t>他のワクチンとの同時接種・接種間隔</w:t>
      </w:r>
    </w:p>
    <w:p w14:paraId="6AB19390" w14:textId="77777777" w:rsidR="00167203" w:rsidRPr="00167203" w:rsidRDefault="00167203" w:rsidP="00D77B00">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hint="eastAsia"/>
          <w:sz w:val="22"/>
          <w:szCs w:val="22"/>
        </w:rPr>
        <w:t>医師が特に必要と認めた場合は、他のワクチンと同時接種が可能です。</w:t>
      </w:r>
    </w:p>
    <w:p w14:paraId="3976F49F" w14:textId="77777777" w:rsidR="00167203" w:rsidRPr="00167203" w:rsidRDefault="00167203" w:rsidP="00A15B64">
      <w:pPr>
        <w:pStyle w:val="Default"/>
        <w:spacing w:line="320" w:lineRule="exact"/>
        <w:rPr>
          <w:rFonts w:ascii="ＭＳ 明朝" w:eastAsia="ＭＳ 明朝" w:hAnsi="ＭＳ 明朝"/>
          <w:sz w:val="22"/>
          <w:szCs w:val="22"/>
        </w:rPr>
      </w:pPr>
      <w:r w:rsidRPr="00167203">
        <w:rPr>
          <w:rFonts w:ascii="ＭＳ 明朝" w:eastAsia="ＭＳ 明朝" w:hAnsi="ＭＳ 明朝" w:hint="eastAsia"/>
          <w:sz w:val="22"/>
          <w:szCs w:val="22"/>
        </w:rPr>
        <w:t>ただし、海外の知見で、百日咳菌の防御抗原を含むワクチンとの同時接種で、百日咳菌の防御抗原に対する免疫応答が低下するとの報告があり、接種間隔等については医師と相談してください。</w:t>
      </w:r>
    </w:p>
    <w:p w14:paraId="00402DC7" w14:textId="77777777" w:rsidR="00A15B64" w:rsidRDefault="00A15B64" w:rsidP="00167203">
      <w:pPr>
        <w:pStyle w:val="Default"/>
        <w:spacing w:line="360" w:lineRule="exact"/>
        <w:rPr>
          <w:rFonts w:ascii="ＭＳ 明朝" w:eastAsia="ＭＳ 明朝" w:hAnsi="ＭＳ 明朝"/>
          <w:b/>
          <w:bCs/>
          <w:sz w:val="22"/>
          <w:szCs w:val="22"/>
        </w:rPr>
      </w:pPr>
    </w:p>
    <w:p w14:paraId="23935486" w14:textId="5538D495" w:rsidR="00167203" w:rsidRPr="0091162F" w:rsidRDefault="00167203" w:rsidP="00167203">
      <w:pPr>
        <w:pStyle w:val="Default"/>
        <w:spacing w:line="360" w:lineRule="exact"/>
        <w:rPr>
          <w:rFonts w:ascii="ＭＳ 明朝" w:eastAsia="ＭＳ 明朝" w:hAnsi="ＭＳ 明朝"/>
          <w:b/>
          <w:bCs/>
          <w:sz w:val="22"/>
          <w:szCs w:val="22"/>
        </w:rPr>
      </w:pPr>
      <w:r w:rsidRPr="0091162F">
        <w:rPr>
          <w:rFonts w:ascii="ＭＳ 明朝" w:eastAsia="ＭＳ 明朝" w:hAnsi="ＭＳ 明朝" w:hint="eastAsia"/>
          <w:b/>
          <w:bCs/>
          <w:sz w:val="22"/>
          <w:szCs w:val="22"/>
        </w:rPr>
        <w:t>接種を受けた後の注意点</w:t>
      </w:r>
    </w:p>
    <w:p w14:paraId="74AB423E" w14:textId="5D8DB4DB" w:rsidR="00A15B64" w:rsidRPr="00A10B2B" w:rsidRDefault="00167203" w:rsidP="00D77B00">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hint="eastAsia"/>
          <w:sz w:val="22"/>
          <w:szCs w:val="22"/>
        </w:rPr>
        <w:t>ワクチンの接種後</w:t>
      </w:r>
      <w:r w:rsidRPr="00167203">
        <w:rPr>
          <w:rFonts w:ascii="ＭＳ 明朝" w:eastAsia="ＭＳ 明朝" w:hAnsi="ＭＳ 明朝"/>
          <w:sz w:val="22"/>
          <w:szCs w:val="22"/>
        </w:rPr>
        <w:t>30分程度は安静にしてください。また、体調に異常を感じた場合には、速やかに医師へ連絡してください。注射した部分は清潔に保つようにしてください。接種当日の入浴は問題ありません。当日の激しい運動は控えるようにしてください。</w:t>
      </w:r>
    </w:p>
    <w:tbl>
      <w:tblPr>
        <w:tblpPr w:leftFromText="142" w:rightFromText="142" w:vertAnchor="page" w:horzAnchor="margin" w:tblpY="9856"/>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296"/>
        <w:gridCol w:w="6366"/>
      </w:tblGrid>
      <w:tr w:rsidR="00A10B2B" w:rsidRPr="00167203" w14:paraId="38795995" w14:textId="77777777" w:rsidTr="00A10B2B">
        <w:trPr>
          <w:trHeight w:val="278"/>
        </w:trPr>
        <w:tc>
          <w:tcPr>
            <w:tcW w:w="3260" w:type="dxa"/>
            <w:tcBorders>
              <w:top w:val="single" w:sz="4" w:space="0" w:color="auto"/>
              <w:left w:val="single" w:sz="4" w:space="0" w:color="auto"/>
              <w:bottom w:val="single" w:sz="4" w:space="0" w:color="auto"/>
              <w:right w:val="none" w:sz="6" w:space="0" w:color="auto"/>
            </w:tcBorders>
          </w:tcPr>
          <w:p w14:paraId="1F75D39C" w14:textId="77777777" w:rsidR="00A10B2B" w:rsidRPr="00167203" w:rsidRDefault="00A10B2B" w:rsidP="00A10B2B">
            <w:pPr>
              <w:pStyle w:val="Default"/>
              <w:spacing w:line="360" w:lineRule="exact"/>
              <w:jc w:val="center"/>
              <w:rPr>
                <w:rFonts w:ascii="ＭＳ 明朝" w:eastAsia="ＭＳ 明朝" w:hAnsi="ＭＳ 明朝"/>
                <w:sz w:val="22"/>
                <w:szCs w:val="22"/>
              </w:rPr>
            </w:pPr>
            <w:r>
              <w:rPr>
                <w:rFonts w:ascii="ＭＳ 明朝" w:eastAsia="ＭＳ 明朝" w:hAnsi="ＭＳ 明朝" w:hint="eastAsia"/>
                <w:sz w:val="22"/>
                <w:szCs w:val="22"/>
              </w:rPr>
              <w:t>発現割合</w:t>
            </w:r>
          </w:p>
        </w:tc>
        <w:tc>
          <w:tcPr>
            <w:tcW w:w="296" w:type="dxa"/>
            <w:tcBorders>
              <w:top w:val="single" w:sz="4" w:space="0" w:color="auto"/>
              <w:left w:val="single" w:sz="4" w:space="0" w:color="auto"/>
              <w:bottom w:val="single" w:sz="4" w:space="0" w:color="auto"/>
              <w:right w:val="none" w:sz="6" w:space="0" w:color="auto"/>
            </w:tcBorders>
          </w:tcPr>
          <w:p w14:paraId="0643D6A6" w14:textId="77777777" w:rsidR="00A10B2B" w:rsidRPr="00167203" w:rsidRDefault="00A10B2B" w:rsidP="00A10B2B">
            <w:pPr>
              <w:pStyle w:val="Default"/>
              <w:spacing w:line="360" w:lineRule="exact"/>
              <w:ind w:rightChars="-1333" w:right="-2799"/>
              <w:jc w:val="center"/>
              <w:rPr>
                <w:rFonts w:ascii="ＭＳ 明朝" w:eastAsia="ＭＳ 明朝" w:hAnsi="ＭＳ 明朝"/>
                <w:sz w:val="22"/>
                <w:szCs w:val="22"/>
              </w:rPr>
            </w:pPr>
          </w:p>
        </w:tc>
        <w:tc>
          <w:tcPr>
            <w:tcW w:w="6366" w:type="dxa"/>
            <w:tcBorders>
              <w:top w:val="single" w:sz="4" w:space="0" w:color="auto"/>
              <w:left w:val="none" w:sz="6" w:space="0" w:color="auto"/>
              <w:bottom w:val="single" w:sz="4" w:space="0" w:color="auto"/>
              <w:right w:val="single" w:sz="4" w:space="0" w:color="auto"/>
            </w:tcBorders>
          </w:tcPr>
          <w:p w14:paraId="738E6303" w14:textId="77777777" w:rsidR="00A10B2B" w:rsidRPr="00167203" w:rsidRDefault="00A10B2B" w:rsidP="00A10B2B">
            <w:pPr>
              <w:pStyle w:val="Default"/>
              <w:spacing w:line="360" w:lineRule="exact"/>
              <w:jc w:val="center"/>
              <w:rPr>
                <w:rFonts w:ascii="ＭＳ 明朝" w:eastAsia="ＭＳ 明朝" w:hAnsi="ＭＳ 明朝"/>
                <w:sz w:val="22"/>
                <w:szCs w:val="22"/>
              </w:rPr>
            </w:pPr>
            <w:r>
              <w:rPr>
                <w:rFonts w:ascii="ＭＳ 明朝" w:eastAsia="ＭＳ 明朝" w:hAnsi="ＭＳ 明朝" w:hint="eastAsia"/>
                <w:sz w:val="22"/>
                <w:szCs w:val="22"/>
              </w:rPr>
              <w:t>主な副反応</w:t>
            </w:r>
          </w:p>
        </w:tc>
      </w:tr>
      <w:tr w:rsidR="00A10B2B" w:rsidRPr="00167203" w14:paraId="45FCA7A4" w14:textId="77777777" w:rsidTr="00A10B2B">
        <w:trPr>
          <w:trHeight w:val="360"/>
        </w:trPr>
        <w:tc>
          <w:tcPr>
            <w:tcW w:w="3260" w:type="dxa"/>
            <w:tcBorders>
              <w:top w:val="single" w:sz="4" w:space="0" w:color="auto"/>
              <w:left w:val="single" w:sz="4" w:space="0" w:color="auto"/>
              <w:bottom w:val="single" w:sz="4" w:space="0" w:color="auto"/>
              <w:right w:val="none" w:sz="6" w:space="0" w:color="auto"/>
            </w:tcBorders>
          </w:tcPr>
          <w:p w14:paraId="226E8DC2" w14:textId="77777777" w:rsidR="00A10B2B" w:rsidRPr="00167203" w:rsidRDefault="00A10B2B" w:rsidP="00A10B2B">
            <w:pPr>
              <w:pStyle w:val="Default"/>
              <w:spacing w:line="360" w:lineRule="exact"/>
              <w:jc w:val="center"/>
              <w:rPr>
                <w:rFonts w:ascii="ＭＳ 明朝" w:eastAsia="ＭＳ 明朝" w:hAnsi="ＭＳ 明朝"/>
                <w:sz w:val="22"/>
                <w:szCs w:val="22"/>
              </w:rPr>
            </w:pPr>
            <w:r w:rsidRPr="00167203">
              <w:rPr>
                <w:rFonts w:ascii="ＭＳ 明朝" w:eastAsia="ＭＳ 明朝" w:hAnsi="ＭＳ 明朝"/>
                <w:sz w:val="22"/>
                <w:szCs w:val="22"/>
              </w:rPr>
              <w:t>10%</w:t>
            </w:r>
            <w:r w:rsidRPr="00167203">
              <w:rPr>
                <w:rFonts w:ascii="ＭＳ 明朝" w:eastAsia="ＭＳ 明朝" w:hAnsi="ＭＳ 明朝" w:hint="eastAsia"/>
                <w:sz w:val="22"/>
                <w:szCs w:val="22"/>
              </w:rPr>
              <w:t>以上</w:t>
            </w:r>
          </w:p>
        </w:tc>
        <w:tc>
          <w:tcPr>
            <w:tcW w:w="296" w:type="dxa"/>
            <w:tcBorders>
              <w:top w:val="single" w:sz="4" w:space="0" w:color="auto"/>
              <w:left w:val="single" w:sz="4" w:space="0" w:color="auto"/>
              <w:bottom w:val="single" w:sz="4" w:space="0" w:color="auto"/>
              <w:right w:val="none" w:sz="6" w:space="0" w:color="auto"/>
            </w:tcBorders>
          </w:tcPr>
          <w:p w14:paraId="06412326" w14:textId="77777777" w:rsidR="00A10B2B" w:rsidRPr="00167203" w:rsidRDefault="00A10B2B" w:rsidP="00A10B2B">
            <w:pPr>
              <w:pStyle w:val="Default"/>
              <w:spacing w:line="360" w:lineRule="exact"/>
              <w:ind w:rightChars="-1333" w:right="-2799"/>
              <w:jc w:val="center"/>
              <w:rPr>
                <w:rFonts w:ascii="ＭＳ 明朝" w:eastAsia="ＭＳ 明朝" w:hAnsi="ＭＳ 明朝"/>
                <w:sz w:val="22"/>
                <w:szCs w:val="22"/>
              </w:rPr>
            </w:pPr>
          </w:p>
        </w:tc>
        <w:tc>
          <w:tcPr>
            <w:tcW w:w="6366" w:type="dxa"/>
            <w:tcBorders>
              <w:top w:val="single" w:sz="4" w:space="0" w:color="auto"/>
              <w:left w:val="none" w:sz="6" w:space="0" w:color="auto"/>
              <w:bottom w:val="single" w:sz="4" w:space="0" w:color="auto"/>
              <w:right w:val="single" w:sz="4" w:space="0" w:color="auto"/>
            </w:tcBorders>
          </w:tcPr>
          <w:p w14:paraId="0BEE09DA" w14:textId="61BA3C6A" w:rsidR="00A10B2B" w:rsidRPr="00167203" w:rsidRDefault="00551F07" w:rsidP="00A10B2B">
            <w:pPr>
              <w:pStyle w:val="Default"/>
              <w:spacing w:line="360" w:lineRule="exact"/>
              <w:jc w:val="center"/>
              <w:rPr>
                <w:rFonts w:ascii="ＭＳ 明朝" w:eastAsia="ＭＳ 明朝" w:hAnsi="ＭＳ 明朝"/>
                <w:sz w:val="22"/>
                <w:szCs w:val="22"/>
              </w:rPr>
            </w:pPr>
            <w:r>
              <w:rPr>
                <w:rFonts w:ascii="ＭＳ 明朝" w:eastAsia="ＭＳ 明朝" w:hAnsi="ＭＳ 明朝" w:hint="eastAsia"/>
                <w:sz w:val="22"/>
                <w:szCs w:val="22"/>
              </w:rPr>
              <w:t>接種部位の痛み</w:t>
            </w:r>
            <w:r w:rsidR="00A10B2B" w:rsidRPr="00167203">
              <w:rPr>
                <w:rFonts w:ascii="ＭＳ 明朝" w:eastAsia="ＭＳ 明朝" w:hAnsi="ＭＳ 明朝"/>
                <w:sz w:val="22"/>
                <w:szCs w:val="22"/>
              </w:rPr>
              <w:t>(40.6%)</w:t>
            </w:r>
            <w:r w:rsidR="00A10B2B" w:rsidRPr="00167203">
              <w:rPr>
                <w:rFonts w:ascii="ＭＳ 明朝" w:eastAsia="ＭＳ 明朝" w:hAnsi="ＭＳ 明朝" w:hint="eastAsia"/>
                <w:sz w:val="22"/>
                <w:szCs w:val="22"/>
              </w:rPr>
              <w:t>、頭痛</w:t>
            </w:r>
            <w:r w:rsidR="00A10B2B" w:rsidRPr="0091162F">
              <w:rPr>
                <w:rFonts w:ascii="ＭＳ 明朝" w:eastAsia="ＭＳ 明朝" w:hAnsi="ＭＳ 明朝"/>
                <w:sz w:val="22"/>
                <w:szCs w:val="22"/>
              </w:rPr>
              <w:t>(31.0%)</w:t>
            </w:r>
            <w:r w:rsidR="00A10B2B" w:rsidRPr="0091162F">
              <w:rPr>
                <w:rFonts w:ascii="ＭＳ 明朝" w:eastAsia="ＭＳ 明朝" w:hAnsi="ＭＳ 明朝" w:hint="eastAsia"/>
                <w:sz w:val="22"/>
                <w:szCs w:val="22"/>
              </w:rPr>
              <w:t>、筋肉痛</w:t>
            </w:r>
            <w:r w:rsidR="00A10B2B" w:rsidRPr="0091162F">
              <w:rPr>
                <w:rFonts w:ascii="ＭＳ 明朝" w:eastAsia="ＭＳ 明朝" w:hAnsi="ＭＳ 明朝"/>
                <w:sz w:val="22"/>
                <w:szCs w:val="22"/>
              </w:rPr>
              <w:t>(26.5%)</w:t>
            </w:r>
          </w:p>
        </w:tc>
      </w:tr>
      <w:tr w:rsidR="00A10B2B" w:rsidRPr="00167203" w14:paraId="343CB8AD" w14:textId="77777777" w:rsidTr="00A10B2B">
        <w:trPr>
          <w:trHeight w:val="360"/>
        </w:trPr>
        <w:tc>
          <w:tcPr>
            <w:tcW w:w="3260" w:type="dxa"/>
            <w:tcBorders>
              <w:top w:val="single" w:sz="4" w:space="0" w:color="auto"/>
              <w:left w:val="single" w:sz="4" w:space="0" w:color="auto"/>
              <w:bottom w:val="single" w:sz="4" w:space="0" w:color="auto"/>
              <w:right w:val="none" w:sz="6" w:space="0" w:color="auto"/>
            </w:tcBorders>
          </w:tcPr>
          <w:p w14:paraId="08B8284E" w14:textId="77777777" w:rsidR="00A10B2B" w:rsidRPr="00167203" w:rsidRDefault="00A10B2B" w:rsidP="00A10B2B">
            <w:pPr>
              <w:pStyle w:val="Default"/>
              <w:spacing w:line="360" w:lineRule="exact"/>
              <w:jc w:val="center"/>
              <w:rPr>
                <w:rFonts w:ascii="ＭＳ 明朝" w:eastAsia="ＭＳ 明朝" w:hAnsi="ＭＳ 明朝"/>
                <w:sz w:val="22"/>
                <w:szCs w:val="22"/>
              </w:rPr>
            </w:pPr>
            <w:r w:rsidRPr="00167203">
              <w:rPr>
                <w:rFonts w:ascii="ＭＳ 明朝" w:eastAsia="ＭＳ 明朝" w:hAnsi="ＭＳ 明朝"/>
                <w:sz w:val="22"/>
                <w:szCs w:val="22"/>
              </w:rPr>
              <w:t>10%</w:t>
            </w:r>
            <w:r w:rsidRPr="00167203">
              <w:rPr>
                <w:rFonts w:ascii="ＭＳ 明朝" w:eastAsia="ＭＳ 明朝" w:hAnsi="ＭＳ 明朝" w:hint="eastAsia"/>
                <w:sz w:val="22"/>
                <w:szCs w:val="22"/>
              </w:rPr>
              <w:t>未満</w:t>
            </w:r>
          </w:p>
        </w:tc>
        <w:tc>
          <w:tcPr>
            <w:tcW w:w="296" w:type="dxa"/>
            <w:tcBorders>
              <w:top w:val="single" w:sz="4" w:space="0" w:color="auto"/>
              <w:left w:val="single" w:sz="4" w:space="0" w:color="auto"/>
              <w:bottom w:val="single" w:sz="4" w:space="0" w:color="auto"/>
              <w:right w:val="none" w:sz="6" w:space="0" w:color="auto"/>
            </w:tcBorders>
          </w:tcPr>
          <w:p w14:paraId="1BEEF721" w14:textId="77777777" w:rsidR="00A10B2B" w:rsidRPr="00167203" w:rsidRDefault="00A10B2B" w:rsidP="00A10B2B">
            <w:pPr>
              <w:pStyle w:val="Default"/>
              <w:spacing w:line="360" w:lineRule="exact"/>
              <w:jc w:val="center"/>
              <w:rPr>
                <w:rFonts w:ascii="ＭＳ 明朝" w:eastAsia="ＭＳ 明朝" w:hAnsi="ＭＳ 明朝"/>
                <w:sz w:val="22"/>
                <w:szCs w:val="22"/>
              </w:rPr>
            </w:pPr>
          </w:p>
        </w:tc>
        <w:tc>
          <w:tcPr>
            <w:tcW w:w="6366" w:type="dxa"/>
            <w:tcBorders>
              <w:top w:val="single" w:sz="4" w:space="0" w:color="auto"/>
              <w:left w:val="none" w:sz="6" w:space="0" w:color="auto"/>
              <w:bottom w:val="single" w:sz="4" w:space="0" w:color="auto"/>
              <w:right w:val="single" w:sz="4" w:space="0" w:color="auto"/>
            </w:tcBorders>
          </w:tcPr>
          <w:p w14:paraId="398B68B5" w14:textId="69226814" w:rsidR="00A10B2B" w:rsidRPr="00167203" w:rsidRDefault="0061432D" w:rsidP="00A10B2B">
            <w:pPr>
              <w:pStyle w:val="Default"/>
              <w:spacing w:line="360" w:lineRule="exact"/>
              <w:jc w:val="center"/>
              <w:rPr>
                <w:rFonts w:ascii="ＭＳ 明朝" w:eastAsia="ＭＳ 明朝" w:hAnsi="ＭＳ 明朝"/>
                <w:sz w:val="22"/>
                <w:szCs w:val="22"/>
              </w:rPr>
            </w:pPr>
            <w:r>
              <w:rPr>
                <w:rFonts w:ascii="ＭＳ 明朝" w:eastAsia="ＭＳ 明朝" w:hAnsi="ＭＳ 明朝" w:hint="eastAsia"/>
                <w:sz w:val="22"/>
                <w:szCs w:val="22"/>
              </w:rPr>
              <w:t>赤み</w:t>
            </w:r>
            <w:r w:rsidR="00A10B2B" w:rsidRPr="00167203">
              <w:rPr>
                <w:rFonts w:ascii="ＭＳ 明朝" w:eastAsia="ＭＳ 明朝" w:hAnsi="ＭＳ 明朝" w:hint="eastAsia"/>
                <w:sz w:val="22"/>
                <w:szCs w:val="22"/>
              </w:rPr>
              <w:t>、</w:t>
            </w:r>
            <w:r w:rsidR="00551F07">
              <w:rPr>
                <w:rFonts w:ascii="ＭＳ 明朝" w:eastAsia="ＭＳ 明朝" w:hAnsi="ＭＳ 明朝" w:hint="eastAsia"/>
                <w:sz w:val="22"/>
                <w:szCs w:val="22"/>
              </w:rPr>
              <w:t>腫れ</w:t>
            </w:r>
            <w:r w:rsidR="00A10B2B" w:rsidRPr="00167203">
              <w:rPr>
                <w:rFonts w:ascii="ＭＳ 明朝" w:eastAsia="ＭＳ 明朝" w:hAnsi="ＭＳ 明朝"/>
                <w:sz w:val="22"/>
                <w:szCs w:val="22"/>
              </w:rPr>
              <w:t>*</w:t>
            </w:r>
          </w:p>
        </w:tc>
      </w:tr>
      <w:tr w:rsidR="00A10B2B" w:rsidRPr="00167203" w14:paraId="620E66E1" w14:textId="77777777" w:rsidTr="00A10B2B">
        <w:trPr>
          <w:trHeight w:val="360"/>
        </w:trPr>
        <w:tc>
          <w:tcPr>
            <w:tcW w:w="3260" w:type="dxa"/>
            <w:tcBorders>
              <w:top w:val="single" w:sz="4" w:space="0" w:color="auto"/>
              <w:left w:val="single" w:sz="4" w:space="0" w:color="auto"/>
              <w:bottom w:val="single" w:sz="4" w:space="0" w:color="auto"/>
              <w:right w:val="none" w:sz="6" w:space="0" w:color="auto"/>
            </w:tcBorders>
          </w:tcPr>
          <w:p w14:paraId="1885A548" w14:textId="77777777" w:rsidR="00A10B2B" w:rsidRPr="00167203" w:rsidRDefault="00A10B2B" w:rsidP="00A10B2B">
            <w:pPr>
              <w:pStyle w:val="Default"/>
              <w:spacing w:line="320" w:lineRule="exact"/>
              <w:jc w:val="center"/>
              <w:rPr>
                <w:rFonts w:ascii="ＭＳ 明朝" w:eastAsia="ＭＳ 明朝" w:hAnsi="ＭＳ 明朝"/>
                <w:sz w:val="22"/>
                <w:szCs w:val="22"/>
              </w:rPr>
            </w:pPr>
            <w:r w:rsidRPr="00167203">
              <w:rPr>
                <w:rFonts w:ascii="ＭＳ 明朝" w:eastAsia="ＭＳ 明朝" w:hAnsi="ＭＳ 明朝" w:hint="eastAsia"/>
                <w:sz w:val="22"/>
                <w:szCs w:val="22"/>
              </w:rPr>
              <w:t>頻度不明</w:t>
            </w:r>
          </w:p>
        </w:tc>
        <w:tc>
          <w:tcPr>
            <w:tcW w:w="296" w:type="dxa"/>
            <w:tcBorders>
              <w:top w:val="single" w:sz="4" w:space="0" w:color="auto"/>
              <w:left w:val="single" w:sz="4" w:space="0" w:color="auto"/>
              <w:bottom w:val="single" w:sz="4" w:space="0" w:color="auto"/>
              <w:right w:val="none" w:sz="6" w:space="0" w:color="auto"/>
            </w:tcBorders>
          </w:tcPr>
          <w:p w14:paraId="5A228C3A" w14:textId="77777777" w:rsidR="00A10B2B" w:rsidRPr="00167203" w:rsidRDefault="00A10B2B" w:rsidP="00A10B2B">
            <w:pPr>
              <w:pStyle w:val="Default"/>
              <w:spacing w:line="320" w:lineRule="exact"/>
              <w:jc w:val="center"/>
              <w:rPr>
                <w:rFonts w:ascii="ＭＳ 明朝" w:eastAsia="ＭＳ 明朝" w:hAnsi="ＭＳ 明朝"/>
                <w:sz w:val="22"/>
                <w:szCs w:val="22"/>
              </w:rPr>
            </w:pPr>
          </w:p>
        </w:tc>
        <w:tc>
          <w:tcPr>
            <w:tcW w:w="6366" w:type="dxa"/>
            <w:tcBorders>
              <w:top w:val="single" w:sz="4" w:space="0" w:color="auto"/>
              <w:left w:val="none" w:sz="6" w:space="0" w:color="auto"/>
              <w:bottom w:val="single" w:sz="4" w:space="0" w:color="auto"/>
              <w:right w:val="single" w:sz="4" w:space="0" w:color="auto"/>
            </w:tcBorders>
          </w:tcPr>
          <w:p w14:paraId="7A6A7B70" w14:textId="77777777" w:rsidR="00A10B2B" w:rsidRPr="00167203" w:rsidRDefault="00A10B2B" w:rsidP="00A10B2B">
            <w:pPr>
              <w:pStyle w:val="Default"/>
              <w:spacing w:line="320" w:lineRule="exact"/>
              <w:jc w:val="center"/>
              <w:rPr>
                <w:rFonts w:ascii="ＭＳ 明朝" w:eastAsia="ＭＳ 明朝" w:hAnsi="ＭＳ 明朝"/>
                <w:sz w:val="22"/>
                <w:szCs w:val="22"/>
              </w:rPr>
            </w:pPr>
            <w:r w:rsidRPr="00167203">
              <w:rPr>
                <w:rFonts w:ascii="ＭＳ 明朝" w:eastAsia="ＭＳ 明朝" w:hAnsi="ＭＳ 明朝" w:hint="eastAsia"/>
                <w:sz w:val="22"/>
                <w:szCs w:val="22"/>
              </w:rPr>
              <w:t>発疹、蕁麻疹</w:t>
            </w:r>
          </w:p>
        </w:tc>
      </w:tr>
    </w:tbl>
    <w:p w14:paraId="187C3644" w14:textId="6D14A21E" w:rsidR="00A15B64" w:rsidRDefault="00A15B64" w:rsidP="00D80934">
      <w:pPr>
        <w:pStyle w:val="Default"/>
        <w:spacing w:line="320" w:lineRule="exact"/>
        <w:rPr>
          <w:rFonts w:ascii="ＭＳ 明朝" w:eastAsia="ＭＳ 明朝" w:hAnsi="ＭＳ 明朝"/>
          <w:b/>
          <w:bCs/>
          <w:sz w:val="22"/>
          <w:szCs w:val="22"/>
        </w:rPr>
      </w:pPr>
    </w:p>
    <w:p w14:paraId="1035A138" w14:textId="18017E64" w:rsidR="00A15B64" w:rsidRDefault="00A15B64" w:rsidP="00D77B00">
      <w:pPr>
        <w:pStyle w:val="Default"/>
        <w:spacing w:line="320" w:lineRule="exact"/>
        <w:rPr>
          <w:sz w:val="18"/>
          <w:szCs w:val="18"/>
        </w:rPr>
      </w:pPr>
    </w:p>
    <w:p w14:paraId="06EA400D" w14:textId="77777777" w:rsidR="00D77B00" w:rsidRDefault="00D77B00" w:rsidP="00D77B00">
      <w:pPr>
        <w:pStyle w:val="Default"/>
        <w:spacing w:line="320" w:lineRule="exact"/>
        <w:rPr>
          <w:sz w:val="18"/>
          <w:szCs w:val="18"/>
        </w:rPr>
      </w:pPr>
    </w:p>
    <w:p w14:paraId="3E02C3FF" w14:textId="77777777" w:rsidR="00D77B00" w:rsidRDefault="00D77B00" w:rsidP="00D77B00">
      <w:pPr>
        <w:pStyle w:val="Default"/>
        <w:spacing w:line="320" w:lineRule="exact"/>
        <w:rPr>
          <w:sz w:val="18"/>
          <w:szCs w:val="18"/>
        </w:rPr>
      </w:pPr>
    </w:p>
    <w:p w14:paraId="498F9516" w14:textId="77777777" w:rsidR="00D77B00" w:rsidRDefault="00D77B00" w:rsidP="00D77B00">
      <w:pPr>
        <w:pStyle w:val="Default"/>
        <w:spacing w:line="320" w:lineRule="exact"/>
        <w:rPr>
          <w:sz w:val="18"/>
          <w:szCs w:val="18"/>
        </w:rPr>
      </w:pPr>
    </w:p>
    <w:p w14:paraId="41FA99EC" w14:textId="77777777" w:rsidR="00D77B00" w:rsidRDefault="00D77B00" w:rsidP="00D77B00">
      <w:pPr>
        <w:pStyle w:val="Default"/>
        <w:spacing w:line="320" w:lineRule="exact"/>
        <w:rPr>
          <w:rFonts w:ascii="ＭＳ 明朝" w:eastAsia="ＭＳ 明朝" w:hAnsi="ＭＳ 明朝"/>
          <w:b/>
          <w:bCs/>
          <w:sz w:val="22"/>
          <w:szCs w:val="22"/>
        </w:rPr>
      </w:pPr>
    </w:p>
    <w:p w14:paraId="02C53EA6" w14:textId="3015920B" w:rsidR="00A15B64" w:rsidRDefault="00A15B64" w:rsidP="00D80934">
      <w:pPr>
        <w:pStyle w:val="Default"/>
        <w:spacing w:line="320" w:lineRule="exact"/>
        <w:rPr>
          <w:rFonts w:ascii="ＭＳ 明朝" w:eastAsia="ＭＳ 明朝" w:hAnsi="ＭＳ 明朝"/>
          <w:b/>
          <w:bCs/>
          <w:sz w:val="22"/>
          <w:szCs w:val="22"/>
        </w:rPr>
      </w:pPr>
    </w:p>
    <w:p w14:paraId="385E7286" w14:textId="517620A1" w:rsidR="00167203" w:rsidRPr="0091162F" w:rsidRDefault="00167203" w:rsidP="00167203">
      <w:pPr>
        <w:pStyle w:val="Default"/>
        <w:spacing w:line="360" w:lineRule="exact"/>
        <w:rPr>
          <w:rFonts w:ascii="ＭＳ 明朝" w:eastAsia="ＭＳ 明朝" w:hAnsi="ＭＳ 明朝"/>
          <w:b/>
          <w:bCs/>
          <w:sz w:val="22"/>
          <w:szCs w:val="22"/>
        </w:rPr>
      </w:pPr>
      <w:r w:rsidRPr="0091162F">
        <w:rPr>
          <w:rFonts w:ascii="ＭＳ 明朝" w:eastAsia="ＭＳ 明朝" w:hAnsi="ＭＳ 明朝" w:hint="eastAsia"/>
          <w:b/>
          <w:bCs/>
          <w:sz w:val="22"/>
          <w:szCs w:val="22"/>
        </w:rPr>
        <w:t>予防接種健康被害救済制度について</w:t>
      </w:r>
    </w:p>
    <w:p w14:paraId="2AF38046" w14:textId="76D39C83" w:rsidR="0088708D" w:rsidRDefault="00167203" w:rsidP="00D77B00">
      <w:pPr>
        <w:pStyle w:val="Default"/>
        <w:spacing w:line="320" w:lineRule="exact"/>
        <w:ind w:firstLineChars="100" w:firstLine="220"/>
        <w:rPr>
          <w:rFonts w:ascii="ＭＳ 明朝" w:eastAsia="ＭＳ 明朝" w:hAnsi="ＭＳ 明朝"/>
          <w:sz w:val="22"/>
          <w:szCs w:val="22"/>
        </w:rPr>
      </w:pPr>
      <w:r w:rsidRPr="00167203">
        <w:rPr>
          <w:rFonts w:ascii="ＭＳ 明朝" w:eastAsia="ＭＳ 明朝" w:hAnsi="ＭＳ 明朝" w:hint="eastAsia"/>
          <w:sz w:val="22"/>
          <w:szCs w:val="22"/>
        </w:rPr>
        <w:t>予防接種は、感染症を予防するために重要なものですが、健康被害（病気になったり障害が残ったりすること）が起こることがあります。極めてまれではあるものの、副反応による健康被害をなくすことはできないことから、救済制度が設けられています。接種を受けたご本人及び出生した児が対象となります。</w:t>
      </w:r>
    </w:p>
    <w:p w14:paraId="0AE56FD9" w14:textId="5AB732B7" w:rsidR="0091162F" w:rsidRPr="0088708D" w:rsidRDefault="0088708D" w:rsidP="0088708D">
      <w:pPr>
        <w:pStyle w:val="Default"/>
        <w:spacing w:line="320" w:lineRule="exact"/>
        <w:rPr>
          <w:rFonts w:ascii="ＭＳ 明朝" w:eastAsia="ＭＳ 明朝" w:hAnsi="ＭＳ 明朝"/>
          <w:sz w:val="22"/>
          <w:szCs w:val="22"/>
        </w:rPr>
      </w:pPr>
      <w:r w:rsidRPr="0088708D">
        <w:rPr>
          <w:rFonts w:ascii="ＭＳ 明朝" w:eastAsia="ＭＳ 明朝" w:hAnsi="ＭＳ 明朝" w:hint="eastAsia"/>
          <w:sz w:val="22"/>
          <w:szCs w:val="22"/>
        </w:rPr>
        <w:t>給付申請の必要が生じた場合には、湯沢市子ども未来課へご連絡ください。</w:t>
      </w:r>
    </w:p>
    <w:p w14:paraId="0E447A49" w14:textId="527CE219" w:rsidR="0088708D" w:rsidRDefault="0088708D" w:rsidP="0088708D">
      <w:pPr>
        <w:pStyle w:val="Default"/>
        <w:spacing w:line="320" w:lineRule="exact"/>
        <w:rPr>
          <w:rFonts w:ascii="ＭＳ 明朝" w:eastAsia="ＭＳ 明朝" w:hAnsi="ＭＳ 明朝"/>
          <w:sz w:val="22"/>
          <w:szCs w:val="22"/>
        </w:rPr>
      </w:pPr>
    </w:p>
    <w:p w14:paraId="4441282E" w14:textId="77777777" w:rsidR="00A10B2B" w:rsidRDefault="00A10B2B" w:rsidP="00B934CC">
      <w:pPr>
        <w:pStyle w:val="Default"/>
        <w:wordWrap w:val="0"/>
        <w:spacing w:line="320" w:lineRule="exact"/>
        <w:ind w:right="220"/>
        <w:jc w:val="right"/>
        <w:rPr>
          <w:rFonts w:ascii="ＭＳ 明朝" w:eastAsia="ＭＳ 明朝" w:hAnsi="ＭＳ 明朝"/>
          <w:sz w:val="22"/>
          <w:szCs w:val="22"/>
        </w:rPr>
      </w:pPr>
    </w:p>
    <w:p w14:paraId="64566BDF" w14:textId="488A9D4F" w:rsidR="0091162F" w:rsidRPr="00167203" w:rsidRDefault="0091162F" w:rsidP="00A10B2B">
      <w:pPr>
        <w:pStyle w:val="Default"/>
        <w:spacing w:line="320" w:lineRule="exact"/>
        <w:ind w:right="220"/>
        <w:jc w:val="right"/>
        <w:rPr>
          <w:rFonts w:ascii="ＭＳ 明朝" w:eastAsia="ＭＳ 明朝" w:hAnsi="ＭＳ 明朝"/>
          <w:sz w:val="22"/>
          <w:szCs w:val="22"/>
        </w:rPr>
      </w:pPr>
    </w:p>
    <w:p w14:paraId="3CCA3B6E" w14:textId="08C1C275" w:rsidR="00A10B2B" w:rsidRPr="00167203" w:rsidRDefault="00D77B00">
      <w:pPr>
        <w:pStyle w:val="Default"/>
        <w:spacing w:line="320" w:lineRule="exact"/>
        <w:ind w:right="220"/>
        <w:jc w:val="right"/>
        <w:rPr>
          <w:rFonts w:ascii="ＭＳ 明朝" w:eastAsia="ＭＳ 明朝" w:hAnsi="ＭＳ 明朝"/>
          <w:sz w:val="22"/>
          <w:szCs w:val="22"/>
        </w:rPr>
      </w:pPr>
      <w:r w:rsidRPr="00B934CC">
        <w:rPr>
          <w:rFonts w:ascii="ＭＳ 明朝" w:eastAsia="ＭＳ 明朝" w:hAnsi="ＭＳ 明朝"/>
          <w:noProof/>
          <w:sz w:val="22"/>
          <w:szCs w:val="22"/>
        </w:rPr>
        <mc:AlternateContent>
          <mc:Choice Requires="wps">
            <w:drawing>
              <wp:anchor distT="45720" distB="45720" distL="114300" distR="114300" simplePos="0" relativeHeight="251659264" behindDoc="1" locked="0" layoutInCell="1" allowOverlap="1" wp14:anchorId="4065B49F" wp14:editId="3BE85DE3">
                <wp:simplePos x="0" y="0"/>
                <wp:positionH relativeFrom="column">
                  <wp:posOffset>3771899</wp:posOffset>
                </wp:positionH>
                <wp:positionV relativeFrom="paragraph">
                  <wp:posOffset>149225</wp:posOffset>
                </wp:positionV>
                <wp:extent cx="3038475" cy="6953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95325"/>
                        </a:xfrm>
                        <a:prstGeom prst="rect">
                          <a:avLst/>
                        </a:prstGeom>
                        <a:solidFill>
                          <a:srgbClr val="FFFFFF"/>
                        </a:solidFill>
                        <a:ln w="9525">
                          <a:solidFill>
                            <a:srgbClr val="000000"/>
                          </a:solidFill>
                          <a:miter lim="800000"/>
                          <a:headEnd/>
                          <a:tailEnd/>
                        </a:ln>
                      </wps:spPr>
                      <wps:txbx>
                        <w:txbxContent>
                          <w:p w14:paraId="444EDEE3" w14:textId="756E30FE" w:rsidR="00D77B00" w:rsidRDefault="00D77B00" w:rsidP="00551F07">
                            <w:pPr>
                              <w:spacing w:line="300" w:lineRule="exact"/>
                              <w:rPr>
                                <w:rFonts w:ascii="ＭＳ 明朝" w:eastAsia="ＭＳ 明朝" w:hAnsi="ＭＳ 明朝"/>
                              </w:rPr>
                            </w:pPr>
                            <w:r>
                              <w:rPr>
                                <w:rFonts w:ascii="ＭＳ 明朝" w:eastAsia="ＭＳ 明朝" w:hAnsi="ＭＳ 明朝" w:hint="eastAsia"/>
                              </w:rPr>
                              <w:t>【</w:t>
                            </w:r>
                            <w:r w:rsidR="00B934CC" w:rsidRPr="00B934CC">
                              <w:rPr>
                                <w:rFonts w:ascii="ＭＳ 明朝" w:eastAsia="ＭＳ 明朝" w:hAnsi="ＭＳ 明朝" w:hint="eastAsia"/>
                              </w:rPr>
                              <w:t>問い合わせ</w:t>
                            </w:r>
                            <w:r>
                              <w:rPr>
                                <w:rFonts w:ascii="ＭＳ 明朝" w:eastAsia="ＭＳ 明朝" w:hAnsi="ＭＳ 明朝" w:hint="eastAsia"/>
                              </w:rPr>
                              <w:t>】</w:t>
                            </w:r>
                            <w:r w:rsidR="00B934CC">
                              <w:rPr>
                                <w:rFonts w:ascii="ＭＳ 明朝" w:eastAsia="ＭＳ 明朝" w:hAnsi="ＭＳ 明朝" w:hint="eastAsia"/>
                              </w:rPr>
                              <w:t xml:space="preserve">　</w:t>
                            </w:r>
                          </w:p>
                          <w:p w14:paraId="03EC4FE3" w14:textId="050C4F67" w:rsidR="00B934CC" w:rsidRDefault="00B934CC" w:rsidP="00551F07">
                            <w:pPr>
                              <w:spacing w:line="300" w:lineRule="exact"/>
                              <w:rPr>
                                <w:rFonts w:ascii="ＭＳ 明朝" w:eastAsia="ＭＳ 明朝" w:hAnsi="ＭＳ 明朝"/>
                              </w:rPr>
                            </w:pPr>
                            <w:r>
                              <w:rPr>
                                <w:rFonts w:ascii="ＭＳ 明朝" w:eastAsia="ＭＳ 明朝" w:hAnsi="ＭＳ 明朝" w:hint="eastAsia"/>
                              </w:rPr>
                              <w:t>湯沢市子ども未来課（こども家庭センター）</w:t>
                            </w:r>
                          </w:p>
                          <w:p w14:paraId="6A5793B3" w14:textId="2BFC8CED" w:rsidR="00A10B2B" w:rsidRPr="00B934CC" w:rsidRDefault="00A10B2B" w:rsidP="00551F07">
                            <w:pPr>
                              <w:spacing w:line="300" w:lineRule="exact"/>
                              <w:rPr>
                                <w:rFonts w:ascii="ＭＳ 明朝" w:eastAsia="ＭＳ 明朝" w:hAnsi="ＭＳ 明朝"/>
                              </w:rPr>
                            </w:pPr>
                            <w:r>
                              <w:rPr>
                                <w:rFonts w:ascii="ＭＳ 明朝" w:eastAsia="ＭＳ 明朝" w:hAnsi="ＭＳ 明朝" w:hint="eastAsia"/>
                                <w:sz w:val="22"/>
                              </w:rPr>
                              <w:t>子ども子育て応援班　電話：0183-55-8275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5B49F" id="_x0000_t202" coordsize="21600,21600" o:spt="202" path="m,l,21600r21600,l21600,xe">
                <v:stroke joinstyle="miter"/>
                <v:path gradientshapeok="t" o:connecttype="rect"/>
              </v:shapetype>
              <v:shape id="テキスト ボックス 2" o:spid="_x0000_s1026" type="#_x0000_t202" style="position:absolute;left:0;text-align:left;margin-left:297pt;margin-top:11.75pt;width:239.25pt;height:5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">
                <v:textbox>
                  <w:txbxContent>
                    <w:p w14:paraId="444EDEE3" w14:textId="756E30FE" w:rsidR="00D77B00" w:rsidRDefault="00D77B00" w:rsidP="00551F07">
                      <w:pPr>
                        <w:spacing w:line="300" w:lineRule="exact"/>
                        <w:rPr>
                          <w:rFonts w:ascii="ＭＳ 明朝" w:eastAsia="ＭＳ 明朝" w:hAnsi="ＭＳ 明朝"/>
                        </w:rPr>
                      </w:pPr>
                      <w:r>
                        <w:rPr>
                          <w:rFonts w:ascii="ＭＳ 明朝" w:eastAsia="ＭＳ 明朝" w:hAnsi="ＭＳ 明朝" w:hint="eastAsia"/>
                        </w:rPr>
                        <w:t>【</w:t>
                      </w:r>
                      <w:r w:rsidR="00B934CC" w:rsidRPr="00B934CC">
                        <w:rPr>
                          <w:rFonts w:ascii="ＭＳ 明朝" w:eastAsia="ＭＳ 明朝" w:hAnsi="ＭＳ 明朝" w:hint="eastAsia"/>
                        </w:rPr>
                        <w:t>問い合わせ</w:t>
                      </w:r>
                      <w:r>
                        <w:rPr>
                          <w:rFonts w:ascii="ＭＳ 明朝" w:eastAsia="ＭＳ 明朝" w:hAnsi="ＭＳ 明朝" w:hint="eastAsia"/>
                        </w:rPr>
                        <w:t>】</w:t>
                      </w:r>
                      <w:r w:rsidR="00B934CC">
                        <w:rPr>
                          <w:rFonts w:ascii="ＭＳ 明朝" w:eastAsia="ＭＳ 明朝" w:hAnsi="ＭＳ 明朝" w:hint="eastAsia"/>
                        </w:rPr>
                        <w:t xml:space="preserve">　</w:t>
                      </w:r>
                    </w:p>
                    <w:p w14:paraId="03EC4FE3" w14:textId="050C4F67" w:rsidR="00B934CC" w:rsidRDefault="00B934CC" w:rsidP="00551F07">
                      <w:pPr>
                        <w:spacing w:line="300" w:lineRule="exact"/>
                        <w:rPr>
                          <w:rFonts w:ascii="ＭＳ 明朝" w:eastAsia="ＭＳ 明朝" w:hAnsi="ＭＳ 明朝"/>
                        </w:rPr>
                      </w:pPr>
                      <w:r>
                        <w:rPr>
                          <w:rFonts w:ascii="ＭＳ 明朝" w:eastAsia="ＭＳ 明朝" w:hAnsi="ＭＳ 明朝" w:hint="eastAsia"/>
                        </w:rPr>
                        <w:t>湯沢市子ども未来課（こども家庭センター）</w:t>
                      </w:r>
                    </w:p>
                    <w:p w14:paraId="6A5793B3" w14:textId="2BFC8CED" w:rsidR="00A10B2B" w:rsidRPr="00B934CC" w:rsidRDefault="00A10B2B" w:rsidP="00551F07">
                      <w:pPr>
                        <w:spacing w:line="300" w:lineRule="exact"/>
                        <w:rPr>
                          <w:rFonts w:ascii="ＭＳ 明朝" w:eastAsia="ＭＳ 明朝" w:hAnsi="ＭＳ 明朝" w:hint="eastAsia"/>
                        </w:rPr>
                      </w:pPr>
                      <w:r>
                        <w:rPr>
                          <w:rFonts w:ascii="ＭＳ 明朝" w:eastAsia="ＭＳ 明朝" w:hAnsi="ＭＳ 明朝" w:hint="eastAsia"/>
                          <w:sz w:val="22"/>
                        </w:rPr>
                        <w:t>子ども子育て応援班　電話：0183-55-8275</w:t>
                      </w:r>
                    </w:p>
                  </w:txbxContent>
                </v:textbox>
              </v:shape>
            </w:pict>
          </mc:Fallback>
        </mc:AlternateContent>
      </w:r>
    </w:p>
    <w:sectPr w:rsidR="00A10B2B" w:rsidRPr="00167203" w:rsidSect="0016720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03"/>
    <w:rsid w:val="001276C1"/>
    <w:rsid w:val="00167203"/>
    <w:rsid w:val="00181834"/>
    <w:rsid w:val="001B4CC4"/>
    <w:rsid w:val="003C5CBE"/>
    <w:rsid w:val="00551F07"/>
    <w:rsid w:val="00553679"/>
    <w:rsid w:val="0061432D"/>
    <w:rsid w:val="006767CF"/>
    <w:rsid w:val="007458BE"/>
    <w:rsid w:val="0088708D"/>
    <w:rsid w:val="0091162F"/>
    <w:rsid w:val="00912E87"/>
    <w:rsid w:val="00925669"/>
    <w:rsid w:val="0098345A"/>
    <w:rsid w:val="00A10B2B"/>
    <w:rsid w:val="00A15B64"/>
    <w:rsid w:val="00B934CC"/>
    <w:rsid w:val="00C3312E"/>
    <w:rsid w:val="00C96C51"/>
    <w:rsid w:val="00CE041E"/>
    <w:rsid w:val="00D05EB9"/>
    <w:rsid w:val="00D67157"/>
    <w:rsid w:val="00D77B00"/>
    <w:rsid w:val="00D77F34"/>
    <w:rsid w:val="00D80934"/>
    <w:rsid w:val="00EB085D"/>
    <w:rsid w:val="00ED2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1C120E"/>
  <w15:chartTrackingRefBased/>
  <w15:docId w15:val="{3ADB00DA-EF07-4E27-A895-3C8D924B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72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72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72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72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72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72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72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72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72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72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72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72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72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72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72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72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72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72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72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7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2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7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203"/>
    <w:pPr>
      <w:spacing w:before="160" w:after="160"/>
      <w:jc w:val="center"/>
    </w:pPr>
    <w:rPr>
      <w:i/>
      <w:iCs/>
      <w:color w:val="404040" w:themeColor="text1" w:themeTint="BF"/>
    </w:rPr>
  </w:style>
  <w:style w:type="character" w:customStyle="1" w:styleId="a8">
    <w:name w:val="引用文 (文字)"/>
    <w:basedOn w:val="a0"/>
    <w:link w:val="a7"/>
    <w:uiPriority w:val="29"/>
    <w:rsid w:val="00167203"/>
    <w:rPr>
      <w:i/>
      <w:iCs/>
      <w:color w:val="404040" w:themeColor="text1" w:themeTint="BF"/>
    </w:rPr>
  </w:style>
  <w:style w:type="paragraph" w:styleId="a9">
    <w:name w:val="List Paragraph"/>
    <w:basedOn w:val="a"/>
    <w:uiPriority w:val="34"/>
    <w:qFormat/>
    <w:rsid w:val="00167203"/>
    <w:pPr>
      <w:ind w:left="720"/>
      <w:contextualSpacing/>
    </w:pPr>
  </w:style>
  <w:style w:type="character" w:styleId="21">
    <w:name w:val="Intense Emphasis"/>
    <w:basedOn w:val="a0"/>
    <w:uiPriority w:val="21"/>
    <w:qFormat/>
    <w:rsid w:val="00167203"/>
    <w:rPr>
      <w:i/>
      <w:iCs/>
      <w:color w:val="2E74B5" w:themeColor="accent1" w:themeShade="BF"/>
    </w:rPr>
  </w:style>
  <w:style w:type="paragraph" w:styleId="22">
    <w:name w:val="Intense Quote"/>
    <w:basedOn w:val="a"/>
    <w:next w:val="a"/>
    <w:link w:val="23"/>
    <w:uiPriority w:val="30"/>
    <w:qFormat/>
    <w:rsid w:val="00167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67203"/>
    <w:rPr>
      <w:i/>
      <w:iCs/>
      <w:color w:val="2E74B5" w:themeColor="accent1" w:themeShade="BF"/>
    </w:rPr>
  </w:style>
  <w:style w:type="character" w:styleId="24">
    <w:name w:val="Intense Reference"/>
    <w:basedOn w:val="a0"/>
    <w:uiPriority w:val="32"/>
    <w:qFormat/>
    <w:rsid w:val="00167203"/>
    <w:rPr>
      <w:b/>
      <w:bCs/>
      <w:smallCaps/>
      <w:color w:val="2E74B5" w:themeColor="accent1" w:themeShade="BF"/>
      <w:spacing w:val="5"/>
    </w:rPr>
  </w:style>
  <w:style w:type="paragraph" w:customStyle="1" w:styleId="Default">
    <w:name w:val="Default"/>
    <w:rsid w:val="00167203"/>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松倉　亜由子</dc:creator>
  <cp:keywords/>
  <dc:description/>
  <cp:lastModifiedBy>松倉　亜由子</cp:lastModifiedBy>
  <cp:revision>6</cp:revision>
  <cp:lastPrinted>2026-02-26T00:52:00Z</cp:lastPrinted>
  <dcterms:created xsi:type="dcterms:W3CDTF">2026-02-16T06:40:00Z</dcterms:created>
  <dcterms:modified xsi:type="dcterms:W3CDTF">2026-03-06T00:22:00Z</dcterms:modified>
</cp:coreProperties>
</file>