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2D72" w14:textId="001B8D25" w:rsidR="004B30CA" w:rsidRPr="00237E96" w:rsidRDefault="00237E96" w:rsidP="00237E96">
      <w:pPr>
        <w:jc w:val="center"/>
        <w:rPr>
          <w:rFonts w:ascii="BIZ UDPゴシック" w:eastAsia="BIZ UDPゴシック" w:hAnsi="BIZ UDPゴシック"/>
          <w:sz w:val="32"/>
          <w:szCs w:val="32"/>
        </w:rPr>
      </w:pPr>
      <w:r w:rsidRPr="00237E96">
        <w:rPr>
          <w:rFonts w:ascii="BIZ UDPゴシック" w:eastAsia="BIZ UDPゴシック" w:hAnsi="BIZ UDPゴシック" w:hint="eastAsia"/>
          <w:sz w:val="32"/>
          <w:szCs w:val="32"/>
        </w:rPr>
        <w:t>セーフティネット保証２号の様式一覧表（湯沢市版）</w:t>
      </w:r>
    </w:p>
    <w:p w14:paraId="43388125" w14:textId="77777777" w:rsidR="00237E96" w:rsidRPr="00237E96" w:rsidRDefault="00237E96" w:rsidP="00F56A72">
      <w:pPr>
        <w:rPr>
          <w:rFonts w:ascii="BIZ UDPゴシック" w:eastAsia="BIZ UDPゴシック" w:hAnsi="BIZ UDPゴシック" w:hint="eastAsia"/>
        </w:rPr>
      </w:pPr>
    </w:p>
    <w:tbl>
      <w:tblPr>
        <w:tblStyle w:val="a7"/>
        <w:tblW w:w="8642" w:type="dxa"/>
        <w:tblLook w:val="04A0" w:firstRow="1" w:lastRow="0" w:firstColumn="1" w:lastColumn="0" w:noHBand="0" w:noVBand="1"/>
      </w:tblPr>
      <w:tblGrid>
        <w:gridCol w:w="2547"/>
        <w:gridCol w:w="3685"/>
        <w:gridCol w:w="2410"/>
      </w:tblGrid>
      <w:tr w:rsidR="00237E96" w:rsidRPr="00237E96" w14:paraId="60AE0074" w14:textId="77777777" w:rsidTr="00432D00">
        <w:trPr>
          <w:trHeight w:val="416"/>
        </w:trPr>
        <w:tc>
          <w:tcPr>
            <w:tcW w:w="2547" w:type="dxa"/>
            <w:vMerge w:val="restart"/>
            <w:vAlign w:val="center"/>
          </w:tcPr>
          <w:p w14:paraId="3A1DB41E"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kern w:val="2"/>
                <w:sz w:val="21"/>
              </w:rPr>
              <w:t>事業活動の制限を行っている事業者と直接的に取引を行っている場合</w:t>
            </w:r>
          </w:p>
        </w:tc>
        <w:tc>
          <w:tcPr>
            <w:tcW w:w="3685" w:type="dxa"/>
            <w:vAlign w:val="center"/>
          </w:tcPr>
          <w:p w14:paraId="2093BB3E"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通常の場合</w:t>
            </w:r>
          </w:p>
        </w:tc>
        <w:tc>
          <w:tcPr>
            <w:tcW w:w="2410" w:type="dxa"/>
            <w:vAlign w:val="center"/>
          </w:tcPr>
          <w:p w14:paraId="5E82F2EB"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様式第２－①－イ－（１）</w:t>
            </w:r>
          </w:p>
        </w:tc>
      </w:tr>
      <w:tr w:rsidR="00237E96" w:rsidRPr="00237E96" w14:paraId="702C039C" w14:textId="77777777" w:rsidTr="00432D00">
        <w:trPr>
          <w:trHeight w:val="834"/>
        </w:trPr>
        <w:tc>
          <w:tcPr>
            <w:tcW w:w="2547" w:type="dxa"/>
            <w:vMerge/>
            <w:vAlign w:val="center"/>
          </w:tcPr>
          <w:p w14:paraId="0E544F3D" w14:textId="77777777" w:rsidR="00237E96" w:rsidRPr="00237E96" w:rsidRDefault="00237E96" w:rsidP="00432D00">
            <w:pPr>
              <w:rPr>
                <w:rFonts w:ascii="BIZ UDPゴシック" w:eastAsia="BIZ UDPゴシック" w:hAnsi="BIZ UDPゴシック"/>
              </w:rPr>
            </w:pPr>
          </w:p>
        </w:tc>
        <w:tc>
          <w:tcPr>
            <w:tcW w:w="3685" w:type="dxa"/>
            <w:vAlign w:val="center"/>
          </w:tcPr>
          <w:p w14:paraId="53709C9E"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創業者等であって、事業活動の制限を受ける前に売上高等を計上している期間がある場合</w:t>
            </w:r>
          </w:p>
        </w:tc>
        <w:tc>
          <w:tcPr>
            <w:tcW w:w="2410" w:type="dxa"/>
            <w:vAlign w:val="center"/>
          </w:tcPr>
          <w:p w14:paraId="223541DA"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様式第２－①－イ－（２）</w:t>
            </w:r>
          </w:p>
        </w:tc>
      </w:tr>
      <w:tr w:rsidR="00237E96" w:rsidRPr="00237E96" w14:paraId="1098273D" w14:textId="77777777" w:rsidTr="00432D00">
        <w:tc>
          <w:tcPr>
            <w:tcW w:w="2547" w:type="dxa"/>
            <w:vMerge/>
            <w:vAlign w:val="center"/>
          </w:tcPr>
          <w:p w14:paraId="63937972" w14:textId="77777777" w:rsidR="00237E96" w:rsidRPr="00237E96" w:rsidRDefault="00237E96" w:rsidP="00432D00">
            <w:pPr>
              <w:rPr>
                <w:rFonts w:ascii="BIZ UDPゴシック" w:eastAsia="BIZ UDPゴシック" w:hAnsi="BIZ UDPゴシック"/>
              </w:rPr>
            </w:pPr>
          </w:p>
        </w:tc>
        <w:tc>
          <w:tcPr>
            <w:tcW w:w="3685" w:type="dxa"/>
            <w:vAlign w:val="center"/>
          </w:tcPr>
          <w:p w14:paraId="2BA6FB55"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創業者等であって、事業活動の制限を受ける前に売上高等を計上している期間がない場合</w:t>
            </w:r>
          </w:p>
        </w:tc>
        <w:tc>
          <w:tcPr>
            <w:tcW w:w="2410" w:type="dxa"/>
            <w:vAlign w:val="center"/>
          </w:tcPr>
          <w:p w14:paraId="4004BB74"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様式第２－①－イ－（３）</w:t>
            </w:r>
          </w:p>
        </w:tc>
      </w:tr>
      <w:tr w:rsidR="00237E96" w:rsidRPr="00237E96" w14:paraId="7F50522A" w14:textId="77777777" w:rsidTr="00432D00">
        <w:trPr>
          <w:trHeight w:val="416"/>
        </w:trPr>
        <w:tc>
          <w:tcPr>
            <w:tcW w:w="2547" w:type="dxa"/>
            <w:vMerge w:val="restart"/>
            <w:vAlign w:val="center"/>
          </w:tcPr>
          <w:p w14:paraId="3825F753"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kern w:val="2"/>
                <w:sz w:val="21"/>
              </w:rPr>
              <w:t>事業活動の制限を行っている事業者と間接的に取引を行っている場合</w:t>
            </w:r>
          </w:p>
        </w:tc>
        <w:tc>
          <w:tcPr>
            <w:tcW w:w="3685" w:type="dxa"/>
            <w:vAlign w:val="center"/>
          </w:tcPr>
          <w:p w14:paraId="238DEC6B"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通常の場合</w:t>
            </w:r>
          </w:p>
        </w:tc>
        <w:tc>
          <w:tcPr>
            <w:tcW w:w="2410" w:type="dxa"/>
            <w:vAlign w:val="center"/>
          </w:tcPr>
          <w:p w14:paraId="16B3805E"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様式第２－①－ロ－（１）</w:t>
            </w:r>
          </w:p>
        </w:tc>
      </w:tr>
      <w:tr w:rsidR="00237E96" w:rsidRPr="00237E96" w14:paraId="561FB263" w14:textId="77777777" w:rsidTr="00432D00">
        <w:trPr>
          <w:trHeight w:val="834"/>
        </w:trPr>
        <w:tc>
          <w:tcPr>
            <w:tcW w:w="2547" w:type="dxa"/>
            <w:vMerge/>
            <w:vAlign w:val="center"/>
          </w:tcPr>
          <w:p w14:paraId="476D020E" w14:textId="77777777" w:rsidR="00237E96" w:rsidRPr="00237E96" w:rsidRDefault="00237E96" w:rsidP="00432D00">
            <w:pPr>
              <w:rPr>
                <w:rFonts w:ascii="BIZ UDPゴシック" w:eastAsia="BIZ UDPゴシック" w:hAnsi="BIZ UDPゴシック"/>
              </w:rPr>
            </w:pPr>
          </w:p>
        </w:tc>
        <w:tc>
          <w:tcPr>
            <w:tcW w:w="3685" w:type="dxa"/>
            <w:vAlign w:val="center"/>
          </w:tcPr>
          <w:p w14:paraId="3BF4A309"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創業者等であって、事業活動の制限を受ける前に売上高等を計上している期間がある場合</w:t>
            </w:r>
          </w:p>
        </w:tc>
        <w:tc>
          <w:tcPr>
            <w:tcW w:w="2410" w:type="dxa"/>
            <w:vAlign w:val="center"/>
          </w:tcPr>
          <w:p w14:paraId="331F62D7"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様式第２－①－ロ－（２）</w:t>
            </w:r>
          </w:p>
        </w:tc>
      </w:tr>
      <w:tr w:rsidR="00237E96" w:rsidRPr="00237E96" w14:paraId="0FA66701" w14:textId="77777777" w:rsidTr="00432D00">
        <w:tc>
          <w:tcPr>
            <w:tcW w:w="2547" w:type="dxa"/>
            <w:vMerge/>
            <w:vAlign w:val="center"/>
          </w:tcPr>
          <w:p w14:paraId="190B6977" w14:textId="77777777" w:rsidR="00237E96" w:rsidRPr="00237E96" w:rsidRDefault="00237E96" w:rsidP="00432D00">
            <w:pPr>
              <w:rPr>
                <w:rFonts w:ascii="BIZ UDPゴシック" w:eastAsia="BIZ UDPゴシック" w:hAnsi="BIZ UDPゴシック"/>
              </w:rPr>
            </w:pPr>
          </w:p>
        </w:tc>
        <w:tc>
          <w:tcPr>
            <w:tcW w:w="3685" w:type="dxa"/>
            <w:vAlign w:val="center"/>
          </w:tcPr>
          <w:p w14:paraId="65D9CA7A"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創業者等であって、事業活動の制限を受ける前に売上高等を計上している期間がない場合</w:t>
            </w:r>
          </w:p>
        </w:tc>
        <w:tc>
          <w:tcPr>
            <w:tcW w:w="2410" w:type="dxa"/>
            <w:vAlign w:val="center"/>
          </w:tcPr>
          <w:p w14:paraId="6F3998C3"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様式第２－①－ロ－（３）</w:t>
            </w:r>
          </w:p>
        </w:tc>
      </w:tr>
      <w:tr w:rsidR="00237E96" w:rsidRPr="00237E96" w14:paraId="18AD9A70" w14:textId="77777777" w:rsidTr="00432D00">
        <w:trPr>
          <w:trHeight w:val="407"/>
        </w:trPr>
        <w:tc>
          <w:tcPr>
            <w:tcW w:w="2547" w:type="dxa"/>
            <w:vMerge w:val="restart"/>
            <w:vAlign w:val="center"/>
          </w:tcPr>
          <w:p w14:paraId="7DCA5612"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kern w:val="2"/>
                <w:sz w:val="21"/>
              </w:rPr>
              <w:t>事業活動に著しい支障が生じている地域内に事業所を有する場合</w:t>
            </w:r>
          </w:p>
        </w:tc>
        <w:tc>
          <w:tcPr>
            <w:tcW w:w="3685" w:type="dxa"/>
            <w:vAlign w:val="center"/>
          </w:tcPr>
          <w:p w14:paraId="5654E008"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通常の場合</w:t>
            </w:r>
          </w:p>
        </w:tc>
        <w:tc>
          <w:tcPr>
            <w:tcW w:w="2410" w:type="dxa"/>
            <w:vAlign w:val="center"/>
          </w:tcPr>
          <w:p w14:paraId="1123778A" w14:textId="77777777" w:rsidR="00237E96" w:rsidRPr="00237E96" w:rsidRDefault="00237E96" w:rsidP="00432D00">
            <w:pPr>
              <w:rPr>
                <w:rFonts w:ascii="BIZ UDPゴシック" w:eastAsia="BIZ UDPゴシック" w:hAnsi="BIZ UDPゴシック"/>
              </w:rPr>
            </w:pPr>
            <w:r w:rsidRPr="00237E96">
              <w:rPr>
                <w:rFonts w:ascii="BIZ UDPゴシック" w:eastAsia="BIZ UDPゴシック" w:hAnsi="BIZ UDPゴシック" w:hint="eastAsia"/>
              </w:rPr>
              <w:t>様式第２－①－ハ－（１）</w:t>
            </w:r>
          </w:p>
        </w:tc>
      </w:tr>
      <w:tr w:rsidR="00237E96" w:rsidRPr="00237E96" w14:paraId="615B885B" w14:textId="77777777" w:rsidTr="00432D00">
        <w:tc>
          <w:tcPr>
            <w:tcW w:w="2547" w:type="dxa"/>
            <w:vMerge/>
            <w:vAlign w:val="center"/>
          </w:tcPr>
          <w:p w14:paraId="570A8218" w14:textId="77777777" w:rsidR="00237E96" w:rsidRPr="00237E96" w:rsidRDefault="00237E96" w:rsidP="00432D00">
            <w:pPr>
              <w:rPr>
                <w:rFonts w:ascii="BIZ UDPゴシック" w:eastAsia="BIZ UDPゴシック" w:hAnsi="BIZ UDPゴシック" w:hint="eastAsia"/>
              </w:rPr>
            </w:pPr>
          </w:p>
        </w:tc>
        <w:tc>
          <w:tcPr>
            <w:tcW w:w="3685" w:type="dxa"/>
            <w:vAlign w:val="center"/>
          </w:tcPr>
          <w:p w14:paraId="492DB087"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rPr>
              <w:t>創業者等であって、事業活動の制限を受ける前に売上高等を計上している期間がある場合</w:t>
            </w:r>
          </w:p>
        </w:tc>
        <w:tc>
          <w:tcPr>
            <w:tcW w:w="2410" w:type="dxa"/>
            <w:vAlign w:val="center"/>
          </w:tcPr>
          <w:p w14:paraId="78DA14C3"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rPr>
              <w:t>様式第２－①－ハ－（２）</w:t>
            </w:r>
          </w:p>
        </w:tc>
      </w:tr>
      <w:tr w:rsidR="00237E96" w:rsidRPr="00237E96" w14:paraId="09AC7ACE" w14:textId="77777777" w:rsidTr="00432D00">
        <w:tc>
          <w:tcPr>
            <w:tcW w:w="2547" w:type="dxa"/>
            <w:vMerge/>
            <w:vAlign w:val="center"/>
          </w:tcPr>
          <w:p w14:paraId="0F8AED4B" w14:textId="77777777" w:rsidR="00237E96" w:rsidRPr="00237E96" w:rsidRDefault="00237E96" w:rsidP="00432D00">
            <w:pPr>
              <w:rPr>
                <w:rFonts w:ascii="BIZ UDPゴシック" w:eastAsia="BIZ UDPゴシック" w:hAnsi="BIZ UDPゴシック" w:hint="eastAsia"/>
              </w:rPr>
            </w:pPr>
          </w:p>
        </w:tc>
        <w:tc>
          <w:tcPr>
            <w:tcW w:w="3685" w:type="dxa"/>
            <w:vAlign w:val="center"/>
          </w:tcPr>
          <w:p w14:paraId="5FBE0EBE"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rPr>
              <w:t>創業者等であって、事業活動の制限を受ける前に売上高等を計上している期間がない場合</w:t>
            </w:r>
          </w:p>
        </w:tc>
        <w:tc>
          <w:tcPr>
            <w:tcW w:w="2410" w:type="dxa"/>
            <w:vAlign w:val="center"/>
          </w:tcPr>
          <w:p w14:paraId="19486737" w14:textId="77777777" w:rsidR="00237E96" w:rsidRPr="00237E96" w:rsidRDefault="00237E96" w:rsidP="00432D00">
            <w:pPr>
              <w:rPr>
                <w:rFonts w:ascii="BIZ UDPゴシック" w:eastAsia="BIZ UDPゴシック" w:hAnsi="BIZ UDPゴシック" w:hint="eastAsia"/>
              </w:rPr>
            </w:pPr>
            <w:r w:rsidRPr="00237E96">
              <w:rPr>
                <w:rFonts w:ascii="BIZ UDPゴシック" w:eastAsia="BIZ UDPゴシック" w:hAnsi="BIZ UDPゴシック" w:hint="eastAsia"/>
              </w:rPr>
              <w:t>様式第２－①－ハ－（３）</w:t>
            </w:r>
          </w:p>
        </w:tc>
      </w:tr>
    </w:tbl>
    <w:p w14:paraId="32836361" w14:textId="018A2E27" w:rsidR="00237E96" w:rsidRPr="00237E96" w:rsidRDefault="00237E96" w:rsidP="00F56A72">
      <w:pPr>
        <w:rPr>
          <w:rFonts w:hint="eastAsia"/>
        </w:rPr>
      </w:pPr>
    </w:p>
    <w:sectPr w:rsidR="00237E96" w:rsidRPr="00237E96" w:rsidSect="000238BA">
      <w:footerReference w:type="default" r:id="rId7"/>
      <w:pgSz w:w="11906" w:h="16838"/>
      <w:pgMar w:top="1701" w:right="1701" w:bottom="1418"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238BA"/>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61F0"/>
    <w:rsid w:val="000B65BB"/>
    <w:rsid w:val="000C272C"/>
    <w:rsid w:val="000C6301"/>
    <w:rsid w:val="000D73EE"/>
    <w:rsid w:val="000E5FB8"/>
    <w:rsid w:val="000E78EB"/>
    <w:rsid w:val="00101A0A"/>
    <w:rsid w:val="00102CED"/>
    <w:rsid w:val="00112447"/>
    <w:rsid w:val="00123987"/>
    <w:rsid w:val="00152AB7"/>
    <w:rsid w:val="00156741"/>
    <w:rsid w:val="0016364C"/>
    <w:rsid w:val="00165653"/>
    <w:rsid w:val="00170584"/>
    <w:rsid w:val="001741CB"/>
    <w:rsid w:val="00174C45"/>
    <w:rsid w:val="00192974"/>
    <w:rsid w:val="0019467E"/>
    <w:rsid w:val="00195238"/>
    <w:rsid w:val="001A1F24"/>
    <w:rsid w:val="001A502B"/>
    <w:rsid w:val="001A6659"/>
    <w:rsid w:val="001B0F7D"/>
    <w:rsid w:val="001C25B3"/>
    <w:rsid w:val="001C7271"/>
    <w:rsid w:val="001D48B8"/>
    <w:rsid w:val="001D53E9"/>
    <w:rsid w:val="001D6AD1"/>
    <w:rsid w:val="001E29E1"/>
    <w:rsid w:val="001E5CAD"/>
    <w:rsid w:val="001F37F4"/>
    <w:rsid w:val="001F6801"/>
    <w:rsid w:val="0021271F"/>
    <w:rsid w:val="00213334"/>
    <w:rsid w:val="00214C88"/>
    <w:rsid w:val="00220EED"/>
    <w:rsid w:val="002230DE"/>
    <w:rsid w:val="00237E96"/>
    <w:rsid w:val="00281F21"/>
    <w:rsid w:val="00282BA6"/>
    <w:rsid w:val="00285581"/>
    <w:rsid w:val="002A0440"/>
    <w:rsid w:val="002B4AD6"/>
    <w:rsid w:val="002C3CD3"/>
    <w:rsid w:val="002D19D3"/>
    <w:rsid w:val="002E4B0B"/>
    <w:rsid w:val="002E7F60"/>
    <w:rsid w:val="002F02A7"/>
    <w:rsid w:val="002F0F7F"/>
    <w:rsid w:val="002F1BE4"/>
    <w:rsid w:val="00306726"/>
    <w:rsid w:val="0031059F"/>
    <w:rsid w:val="003231A7"/>
    <w:rsid w:val="0034269E"/>
    <w:rsid w:val="003434D3"/>
    <w:rsid w:val="00355FAC"/>
    <w:rsid w:val="00356007"/>
    <w:rsid w:val="003572CF"/>
    <w:rsid w:val="003573D7"/>
    <w:rsid w:val="00357C42"/>
    <w:rsid w:val="00377B32"/>
    <w:rsid w:val="003969C0"/>
    <w:rsid w:val="003A21AF"/>
    <w:rsid w:val="003B2AC8"/>
    <w:rsid w:val="003B4017"/>
    <w:rsid w:val="003C00B2"/>
    <w:rsid w:val="003C7D07"/>
    <w:rsid w:val="003D1E48"/>
    <w:rsid w:val="003D7218"/>
    <w:rsid w:val="003E5CB2"/>
    <w:rsid w:val="003E6DAC"/>
    <w:rsid w:val="003E6ED0"/>
    <w:rsid w:val="0040546C"/>
    <w:rsid w:val="00416597"/>
    <w:rsid w:val="004272E9"/>
    <w:rsid w:val="00436B02"/>
    <w:rsid w:val="004402EC"/>
    <w:rsid w:val="00442C84"/>
    <w:rsid w:val="0045070E"/>
    <w:rsid w:val="004514E9"/>
    <w:rsid w:val="00451805"/>
    <w:rsid w:val="00452B47"/>
    <w:rsid w:val="0045471E"/>
    <w:rsid w:val="00464871"/>
    <w:rsid w:val="00464C7F"/>
    <w:rsid w:val="00465588"/>
    <w:rsid w:val="00465621"/>
    <w:rsid w:val="004658F0"/>
    <w:rsid w:val="004661D7"/>
    <w:rsid w:val="00466247"/>
    <w:rsid w:val="004664EE"/>
    <w:rsid w:val="00484C6D"/>
    <w:rsid w:val="00495FF6"/>
    <w:rsid w:val="004A15BE"/>
    <w:rsid w:val="004A64F7"/>
    <w:rsid w:val="004A7031"/>
    <w:rsid w:val="004B2BB3"/>
    <w:rsid w:val="004B30CA"/>
    <w:rsid w:val="004C1E9E"/>
    <w:rsid w:val="004E1A0D"/>
    <w:rsid w:val="004E279A"/>
    <w:rsid w:val="004E7299"/>
    <w:rsid w:val="005062E2"/>
    <w:rsid w:val="005076FD"/>
    <w:rsid w:val="00516EB2"/>
    <w:rsid w:val="005203AE"/>
    <w:rsid w:val="00523A67"/>
    <w:rsid w:val="005268A8"/>
    <w:rsid w:val="00530351"/>
    <w:rsid w:val="005532FC"/>
    <w:rsid w:val="00557340"/>
    <w:rsid w:val="0056172C"/>
    <w:rsid w:val="005740EB"/>
    <w:rsid w:val="0057411B"/>
    <w:rsid w:val="0057644B"/>
    <w:rsid w:val="00576BDF"/>
    <w:rsid w:val="005817D4"/>
    <w:rsid w:val="0059190E"/>
    <w:rsid w:val="005A1C36"/>
    <w:rsid w:val="005B7FA8"/>
    <w:rsid w:val="005C16F3"/>
    <w:rsid w:val="005E0DB1"/>
    <w:rsid w:val="005E1BCF"/>
    <w:rsid w:val="005F0AC9"/>
    <w:rsid w:val="005F4B44"/>
    <w:rsid w:val="005F6188"/>
    <w:rsid w:val="005F71DA"/>
    <w:rsid w:val="006031C3"/>
    <w:rsid w:val="00605C7B"/>
    <w:rsid w:val="00613F1C"/>
    <w:rsid w:val="006164B9"/>
    <w:rsid w:val="00617E15"/>
    <w:rsid w:val="00620325"/>
    <w:rsid w:val="0062489B"/>
    <w:rsid w:val="006360E9"/>
    <w:rsid w:val="006363F9"/>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746A1"/>
    <w:rsid w:val="007925EB"/>
    <w:rsid w:val="00795B40"/>
    <w:rsid w:val="00795DA2"/>
    <w:rsid w:val="007A4A1E"/>
    <w:rsid w:val="007A6CA4"/>
    <w:rsid w:val="007D7308"/>
    <w:rsid w:val="007E1AA1"/>
    <w:rsid w:val="007E24D6"/>
    <w:rsid w:val="007F1E96"/>
    <w:rsid w:val="007F372A"/>
    <w:rsid w:val="00802BEA"/>
    <w:rsid w:val="00805151"/>
    <w:rsid w:val="00806D6D"/>
    <w:rsid w:val="00810D66"/>
    <w:rsid w:val="0081257E"/>
    <w:rsid w:val="00820CBF"/>
    <w:rsid w:val="0082227E"/>
    <w:rsid w:val="0082553D"/>
    <w:rsid w:val="00830CAB"/>
    <w:rsid w:val="00832354"/>
    <w:rsid w:val="0083676E"/>
    <w:rsid w:val="00842B3D"/>
    <w:rsid w:val="00845C99"/>
    <w:rsid w:val="008559EC"/>
    <w:rsid w:val="00857A7E"/>
    <w:rsid w:val="0086120B"/>
    <w:rsid w:val="008671DD"/>
    <w:rsid w:val="00871E58"/>
    <w:rsid w:val="008776F5"/>
    <w:rsid w:val="00882A09"/>
    <w:rsid w:val="00891EA3"/>
    <w:rsid w:val="008A4395"/>
    <w:rsid w:val="008A55FD"/>
    <w:rsid w:val="008B2F67"/>
    <w:rsid w:val="008B35DF"/>
    <w:rsid w:val="008B65E9"/>
    <w:rsid w:val="008B78D2"/>
    <w:rsid w:val="008C3EC1"/>
    <w:rsid w:val="008C5531"/>
    <w:rsid w:val="008C6FA7"/>
    <w:rsid w:val="008D0997"/>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7A31"/>
    <w:rsid w:val="00961216"/>
    <w:rsid w:val="00963313"/>
    <w:rsid w:val="00971906"/>
    <w:rsid w:val="00971FFC"/>
    <w:rsid w:val="009722B2"/>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5DB5"/>
    <w:rsid w:val="00A163D5"/>
    <w:rsid w:val="00A24E82"/>
    <w:rsid w:val="00A3020A"/>
    <w:rsid w:val="00A41620"/>
    <w:rsid w:val="00A46DC5"/>
    <w:rsid w:val="00A47948"/>
    <w:rsid w:val="00A50586"/>
    <w:rsid w:val="00A60018"/>
    <w:rsid w:val="00A735BA"/>
    <w:rsid w:val="00A92E56"/>
    <w:rsid w:val="00AA53D2"/>
    <w:rsid w:val="00AB4360"/>
    <w:rsid w:val="00AC1FF7"/>
    <w:rsid w:val="00AC2D58"/>
    <w:rsid w:val="00AC2D63"/>
    <w:rsid w:val="00AC3DDB"/>
    <w:rsid w:val="00AC474E"/>
    <w:rsid w:val="00AD289B"/>
    <w:rsid w:val="00AE056D"/>
    <w:rsid w:val="00B14219"/>
    <w:rsid w:val="00B15F7F"/>
    <w:rsid w:val="00B37414"/>
    <w:rsid w:val="00B37739"/>
    <w:rsid w:val="00B37A2A"/>
    <w:rsid w:val="00B43C0E"/>
    <w:rsid w:val="00B57FA8"/>
    <w:rsid w:val="00B60BA4"/>
    <w:rsid w:val="00B622E5"/>
    <w:rsid w:val="00B63D24"/>
    <w:rsid w:val="00B80658"/>
    <w:rsid w:val="00B81ED4"/>
    <w:rsid w:val="00B83670"/>
    <w:rsid w:val="00B83C1F"/>
    <w:rsid w:val="00B92D80"/>
    <w:rsid w:val="00BA3D0E"/>
    <w:rsid w:val="00BB677F"/>
    <w:rsid w:val="00BB6C1F"/>
    <w:rsid w:val="00BC6449"/>
    <w:rsid w:val="00BC6498"/>
    <w:rsid w:val="00BD32D5"/>
    <w:rsid w:val="00BD6071"/>
    <w:rsid w:val="00BE1955"/>
    <w:rsid w:val="00BE25D2"/>
    <w:rsid w:val="00BE4071"/>
    <w:rsid w:val="00BF5D5C"/>
    <w:rsid w:val="00C03705"/>
    <w:rsid w:val="00C2694F"/>
    <w:rsid w:val="00C31D23"/>
    <w:rsid w:val="00C46E4E"/>
    <w:rsid w:val="00C67D33"/>
    <w:rsid w:val="00C70BA0"/>
    <w:rsid w:val="00C7217B"/>
    <w:rsid w:val="00C77202"/>
    <w:rsid w:val="00C81404"/>
    <w:rsid w:val="00C82291"/>
    <w:rsid w:val="00C83FAC"/>
    <w:rsid w:val="00C90603"/>
    <w:rsid w:val="00CA16E7"/>
    <w:rsid w:val="00CA60C9"/>
    <w:rsid w:val="00CA625F"/>
    <w:rsid w:val="00CC3FAD"/>
    <w:rsid w:val="00CD62CE"/>
    <w:rsid w:val="00CE57CD"/>
    <w:rsid w:val="00CF062B"/>
    <w:rsid w:val="00CF745E"/>
    <w:rsid w:val="00D173E6"/>
    <w:rsid w:val="00D176A0"/>
    <w:rsid w:val="00D26834"/>
    <w:rsid w:val="00D26C16"/>
    <w:rsid w:val="00D40CE4"/>
    <w:rsid w:val="00D45647"/>
    <w:rsid w:val="00D62004"/>
    <w:rsid w:val="00D631FB"/>
    <w:rsid w:val="00D645B0"/>
    <w:rsid w:val="00D713C8"/>
    <w:rsid w:val="00D73B92"/>
    <w:rsid w:val="00D758DD"/>
    <w:rsid w:val="00D76144"/>
    <w:rsid w:val="00D85399"/>
    <w:rsid w:val="00D875F8"/>
    <w:rsid w:val="00D952A4"/>
    <w:rsid w:val="00D97673"/>
    <w:rsid w:val="00DA14BD"/>
    <w:rsid w:val="00DB3012"/>
    <w:rsid w:val="00DB62ED"/>
    <w:rsid w:val="00DC0896"/>
    <w:rsid w:val="00DC0949"/>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68D2"/>
    <w:rsid w:val="00EF7202"/>
    <w:rsid w:val="00F028A1"/>
    <w:rsid w:val="00F03F24"/>
    <w:rsid w:val="00F113E8"/>
    <w:rsid w:val="00F12ADC"/>
    <w:rsid w:val="00F241A8"/>
    <w:rsid w:val="00F251F0"/>
    <w:rsid w:val="00F31313"/>
    <w:rsid w:val="00F410CF"/>
    <w:rsid w:val="00F45348"/>
    <w:rsid w:val="00F52DA1"/>
    <w:rsid w:val="00F544CC"/>
    <w:rsid w:val="00F56A72"/>
    <w:rsid w:val="00F85F2F"/>
    <w:rsid w:val="00F90E8C"/>
    <w:rsid w:val="00F9787E"/>
    <w:rsid w:val="00FA7079"/>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 w:type="character" w:styleId="aff0">
    <w:name w:val="Unresolved Mention"/>
    <w:basedOn w:val="a0"/>
    <w:uiPriority w:val="99"/>
    <w:semiHidden/>
    <w:unhideWhenUsed/>
    <w:rsid w:val="0019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金澤　あつ子</cp:lastModifiedBy>
  <cp:revision>25</cp:revision>
  <cp:lastPrinted>2026-05-20T02:44:00Z</cp:lastPrinted>
  <dcterms:created xsi:type="dcterms:W3CDTF">2025-06-26T01:57:00Z</dcterms:created>
  <dcterms:modified xsi:type="dcterms:W3CDTF">2026-05-20T08:15:00Z</dcterms:modified>
</cp:coreProperties>
</file>